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8" w:rsidRPr="009C4CAE" w:rsidRDefault="00923268" w:rsidP="00923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4CAE">
        <w:rPr>
          <w:rFonts w:ascii="Times New Roman" w:hAnsi="Times New Roman" w:cs="Times New Roman"/>
          <w:sz w:val="24"/>
          <w:szCs w:val="24"/>
          <w:u w:val="single"/>
        </w:rPr>
        <w:t>Рабочая программа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>Наименование  учебного предмета:    информатика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>Класс: 10-11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 xml:space="preserve">Уровень образования:    среднее общее образование 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>Уровень изучения: базовый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>Учитель: Малышкина Т.Н.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>Срок реализации программы, учебный год 2017/2018; 2018-2019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="009C4CAE" w:rsidRPr="00147121">
        <w:rPr>
          <w:rFonts w:ascii="Times New Roman" w:hAnsi="Times New Roman" w:cs="Times New Roman"/>
          <w:sz w:val="24"/>
          <w:szCs w:val="24"/>
        </w:rPr>
        <w:t>по программе 34 ч в год, 68 ч. з</w:t>
      </w:r>
      <w:r w:rsidRPr="00147121">
        <w:rPr>
          <w:rFonts w:ascii="Times New Roman" w:hAnsi="Times New Roman" w:cs="Times New Roman"/>
          <w:sz w:val="24"/>
          <w:szCs w:val="24"/>
        </w:rPr>
        <w:t>а два года; в неделю 1 ч</w:t>
      </w:r>
    </w:p>
    <w:p w:rsidR="00923268" w:rsidRPr="00147121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21"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 34 ч в год; </w:t>
      </w:r>
      <w:r w:rsidR="001A4016" w:rsidRPr="00147121">
        <w:rPr>
          <w:rFonts w:ascii="Times New Roman" w:hAnsi="Times New Roman" w:cs="Times New Roman"/>
          <w:sz w:val="24"/>
          <w:szCs w:val="24"/>
        </w:rPr>
        <w:t>, 68 ч. за два года; в неделю 1 ч</w:t>
      </w:r>
    </w:p>
    <w:p w:rsidR="00923268" w:rsidRPr="00992968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923268" w:rsidRPr="00992968" w:rsidRDefault="00923268" w:rsidP="009C4C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 от 29.12.12 № 273-ФЗ</w:t>
      </w:r>
    </w:p>
    <w:p w:rsidR="00923268" w:rsidRPr="00992968" w:rsidRDefault="00923268" w:rsidP="009C4C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от 17.05.12 № 413</w:t>
      </w:r>
    </w:p>
    <w:p w:rsidR="00923268" w:rsidRPr="00992968" w:rsidRDefault="00923268" w:rsidP="009C4CA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      Примерной основной образовательной программы СОО (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протоколом от 28.06.16 № 2/15-з)</w:t>
      </w:r>
    </w:p>
    <w:p w:rsidR="00923268" w:rsidRPr="00992968" w:rsidRDefault="00923268" w:rsidP="0092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 учетом:</w:t>
      </w:r>
    </w:p>
    <w:p w:rsidR="00923268" w:rsidRPr="00992968" w:rsidRDefault="00923268" w:rsidP="009232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92968">
        <w:rPr>
          <w:rFonts w:ascii="Times New Roman" w:hAnsi="Times New Roman" w:cs="Times New Roman"/>
          <w:sz w:val="24"/>
          <w:szCs w:val="24"/>
          <w:u w:val="single"/>
        </w:rPr>
        <w:t xml:space="preserve">ООП </w:t>
      </w:r>
      <w:r w:rsidR="009C4CAE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992968">
        <w:rPr>
          <w:rFonts w:ascii="Times New Roman" w:hAnsi="Times New Roman" w:cs="Times New Roman"/>
          <w:sz w:val="24"/>
          <w:szCs w:val="24"/>
          <w:u w:val="single"/>
        </w:rPr>
        <w:t xml:space="preserve">ОО МОУ </w:t>
      </w:r>
      <w:r w:rsidR="009C4CAE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9C4CAE">
        <w:rPr>
          <w:rFonts w:ascii="Times New Roman" w:hAnsi="Times New Roman" w:cs="Times New Roman"/>
          <w:sz w:val="24"/>
          <w:szCs w:val="24"/>
          <w:u w:val="single"/>
        </w:rPr>
        <w:t>Кокуйская</w:t>
      </w:r>
      <w:proofErr w:type="spellEnd"/>
      <w:r w:rsidR="009C4CAE">
        <w:rPr>
          <w:rFonts w:ascii="Times New Roman" w:hAnsi="Times New Roman" w:cs="Times New Roman"/>
          <w:sz w:val="24"/>
          <w:szCs w:val="24"/>
          <w:u w:val="single"/>
        </w:rPr>
        <w:t xml:space="preserve"> СОШ № 1»</w:t>
      </w:r>
    </w:p>
    <w:p w:rsidR="00923268" w:rsidRPr="00992968" w:rsidRDefault="00923268" w:rsidP="009232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Учебного  плана МОУ «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923268" w:rsidRPr="00992968" w:rsidRDefault="00923268" w:rsidP="009232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Федерального перечня учебников, утвержденных, рекомендованных (допущенных) к исполнению в образовательном процессе в образовательном учреждении, реализующих программное общеобразовательное образование приказом Министерства образования РФ от 14.03.14 №253 (с изменениями)</w:t>
      </w:r>
    </w:p>
    <w:p w:rsidR="00923268" w:rsidRPr="009C4CAE" w:rsidRDefault="00923268" w:rsidP="009232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 для 10-11 классов "Информатика". Базовы</w:t>
      </w:r>
      <w:r w:rsidRPr="00992968">
        <w:rPr>
          <w:rFonts w:ascii="Times New Roman" w:hAnsi="Times New Roman" w:cs="Times New Roman"/>
          <w:bCs/>
          <w:sz w:val="24"/>
          <w:szCs w:val="24"/>
          <w:lang w:eastAsia="ru-RU"/>
        </w:rPr>
        <w:t>й уровень. Авторский коллектив п</w:t>
      </w:r>
      <w:r w:rsidR="009C4CAE">
        <w:rPr>
          <w:rFonts w:ascii="Times New Roman" w:hAnsi="Times New Roman" w:cs="Times New Roman"/>
          <w:bCs/>
          <w:sz w:val="24"/>
          <w:szCs w:val="24"/>
          <w:lang w:eastAsia="ru-RU"/>
        </w:rPr>
        <w:t>од руководством Семакина</w:t>
      </w:r>
    </w:p>
    <w:p w:rsidR="009C4CAE" w:rsidRPr="00992968" w:rsidRDefault="009C4CAE" w:rsidP="009C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268" w:rsidRPr="009C4CAE" w:rsidRDefault="00923268" w:rsidP="009C4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53968144"/>
      <w:bookmarkStart w:id="1" w:name="_Toc435412671"/>
      <w:r w:rsidRPr="009C4CA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9C4CA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C4CAE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среднего общего образования</w:t>
      </w:r>
      <w:bookmarkEnd w:id="0"/>
      <w:bookmarkEnd w:id="1"/>
    </w:p>
    <w:p w:rsidR="00135B03" w:rsidRDefault="00135B03" w:rsidP="00135B03">
      <w:pPr>
        <w:pStyle w:val="Default"/>
      </w:pPr>
    </w:p>
    <w:p w:rsidR="00923268" w:rsidRPr="00992968" w:rsidRDefault="00923268" w:rsidP="001A4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923268" w:rsidRPr="00992968" w:rsidRDefault="00923268" w:rsidP="009232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</w:r>
      <w:r w:rsidRPr="00992968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российского народа и судьбе России, патриотизм, готовность к служению Отечеству, его защите;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23268" w:rsidRPr="00992968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68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68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23268" w:rsidRPr="00992968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</w:t>
      </w:r>
      <w:r w:rsidR="009C4CAE">
        <w:rPr>
          <w:rFonts w:ascii="Times New Roman" w:hAnsi="Times New Roman" w:cs="Times New Roman"/>
          <w:sz w:val="24"/>
          <w:szCs w:val="24"/>
        </w:rPr>
        <w:t xml:space="preserve"> </w:t>
      </w:r>
      <w:r w:rsidRPr="00992968">
        <w:rPr>
          <w:rFonts w:ascii="Times New Roman" w:hAnsi="Times New Roman" w:cs="Times New Roman"/>
          <w:sz w:val="24"/>
          <w:szCs w:val="24"/>
        </w:rPr>
        <w:t xml:space="preserve">достоинству людей, их чувствам, религиозным убеждениям;  </w:t>
      </w:r>
    </w:p>
    <w:p w:rsidR="00923268" w:rsidRPr="00992968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992968">
        <w:rPr>
          <w:rFonts w:ascii="Times New Roman" w:hAnsi="Times New Roman" w:cs="Times New Roman"/>
          <w:sz w:val="24"/>
          <w:szCs w:val="24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:rsidR="00923268" w:rsidRPr="00992968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23268" w:rsidRPr="00992968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68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23268" w:rsidRPr="00992968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23268" w:rsidRPr="009C4CAE" w:rsidRDefault="00923268" w:rsidP="009C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9296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92968">
        <w:rPr>
          <w:rFonts w:ascii="Times New Roman" w:hAnsi="Times New Roman" w:cs="Times New Roman"/>
          <w:b/>
          <w:sz w:val="24"/>
          <w:szCs w:val="24"/>
        </w:rPr>
        <w:t>:</w:t>
      </w:r>
    </w:p>
    <w:p w:rsidR="00923268" w:rsidRPr="009929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23268" w:rsidRDefault="00923268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016" w:rsidRDefault="001A4016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016" w:rsidRPr="00992968" w:rsidRDefault="001A4016" w:rsidP="0092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268" w:rsidRPr="00992968" w:rsidRDefault="00923268" w:rsidP="001A4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3968146"/>
      <w:bookmarkStart w:id="3" w:name="_Toc435412673"/>
      <w:bookmarkStart w:id="4" w:name="_Toc434850649"/>
      <w:r w:rsidRPr="00992968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99296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296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bookmarkEnd w:id="2"/>
      <w:bookmarkEnd w:id="3"/>
      <w:bookmarkEnd w:id="4"/>
    </w:p>
    <w:p w:rsidR="00923268" w:rsidRPr="00992968" w:rsidRDefault="00923268" w:rsidP="001A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968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923268" w:rsidRPr="009C4CAE" w:rsidRDefault="00923268" w:rsidP="009C4CAE">
      <w:pPr>
        <w:pStyle w:val="a4"/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AE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23268" w:rsidRPr="009C4CAE" w:rsidRDefault="00923268" w:rsidP="009C4CAE">
      <w:pPr>
        <w:pStyle w:val="a4"/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AE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923268" w:rsidRPr="00992968" w:rsidRDefault="00923268" w:rsidP="009C4CAE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3268" w:rsidRPr="00992968" w:rsidRDefault="00923268" w:rsidP="009C4C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C4CAE" w:rsidRPr="001A4016" w:rsidRDefault="00923268" w:rsidP="001A4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C4CAE" w:rsidRPr="009C4CAE" w:rsidRDefault="009C4CAE" w:rsidP="001A4016">
      <w:pPr>
        <w:pStyle w:val="Default"/>
        <w:ind w:firstLine="709"/>
        <w:jc w:val="center"/>
        <w:rPr>
          <w:b/>
          <w:color w:val="auto"/>
        </w:rPr>
      </w:pPr>
      <w:r w:rsidRPr="009C4CAE">
        <w:rPr>
          <w:b/>
          <w:color w:val="auto"/>
        </w:rPr>
        <w:t>Планируемые предметные результаты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bCs/>
          <w:color w:val="auto"/>
        </w:rPr>
        <w:lastRenderedPageBreak/>
        <w:t xml:space="preserve">В результате изучения учебного предмета «Информатика» на уровне среднего общего образования: Выпускник на базовом уровне научится: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определять информационный объем графических и звуковых данных при заданных условиях дискретизации;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строить логическое выражение по заданной таблице истинности; решать несложные логические уравнения;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находить оптимальный путь во взвешенном графе;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выполнять пошагово (с использованием компьютера или вручную) несложные алгоритмы управления исполнителями и анализа числовых и текстовых данных;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использовать готовые прикладные компьютерные программы в соответствии с типом решаемых задач и по выбранной специализации;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понимать и использовать основные понятия, связанные со сложностью вычислений (время работы, размер используемой памяти);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использовать </w:t>
      </w:r>
      <w:proofErr w:type="spellStart"/>
      <w:r w:rsidRPr="009C4CAE">
        <w:rPr>
          <w:color w:val="auto"/>
        </w:rPr>
        <w:t>компьютерно-математические</w:t>
      </w:r>
      <w:proofErr w:type="spellEnd"/>
      <w:r w:rsidRPr="009C4CAE">
        <w:rPr>
          <w:color w:val="auto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</w:t>
      </w:r>
    </w:p>
    <w:p w:rsidR="00135B03" w:rsidRPr="009C4CAE" w:rsidRDefault="009C4CAE" w:rsidP="009C4CA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- </w:t>
      </w:r>
      <w:r w:rsidR="00135B03" w:rsidRPr="009C4CAE">
        <w:rPr>
          <w:color w:val="auto"/>
        </w:rPr>
        <w:t xml:space="preserve">представлять результаты математического моделирования в наглядном виде, готовить полученные данные для публикации;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использовать электронные таблицы для выполнения учебных заданий из различных предметных областей;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использовать табличные (реляционные) базы данных, в частности составлять запросы в </w:t>
      </w:r>
      <w:proofErr w:type="gramStart"/>
      <w:r w:rsidRPr="009C4CAE">
        <w:rPr>
          <w:color w:val="auto"/>
        </w:rPr>
        <w:t>базах</w:t>
      </w:r>
      <w:proofErr w:type="gramEnd"/>
      <w:r w:rsidRPr="009C4CAE">
        <w:rPr>
          <w:color w:val="auto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применять антивирусные программы для обеспечения стабильной работы технических средств ИКТ;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9C4CAE">
        <w:rPr>
          <w:color w:val="auto"/>
        </w:rPr>
        <w:t>действующих</w:t>
      </w:r>
      <w:proofErr w:type="gramEnd"/>
      <w:r w:rsidRPr="009C4CAE">
        <w:rPr>
          <w:color w:val="auto"/>
        </w:rPr>
        <w:t xml:space="preserve"> </w:t>
      </w:r>
      <w:proofErr w:type="spellStart"/>
      <w:r w:rsidRPr="009C4CAE">
        <w:rPr>
          <w:color w:val="auto"/>
        </w:rPr>
        <w:t>СанПиН</w:t>
      </w:r>
      <w:proofErr w:type="spellEnd"/>
      <w:r w:rsidRPr="009C4CAE">
        <w:rPr>
          <w:color w:val="auto"/>
        </w:rPr>
        <w:t xml:space="preserve">.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b/>
          <w:bCs/>
          <w:color w:val="auto"/>
        </w:rPr>
        <w:t xml:space="preserve">Выпускник на базовом уровне получит возможность научиться: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переводить заданное натуральное число из двоичной записи в </w:t>
      </w:r>
      <w:proofErr w:type="gramStart"/>
      <w:r w:rsidRPr="009C4CAE">
        <w:rPr>
          <w:i/>
          <w:iCs/>
          <w:color w:val="auto"/>
        </w:rPr>
        <w:t>восьмеричную</w:t>
      </w:r>
      <w:proofErr w:type="gramEnd"/>
      <w:r w:rsidRPr="009C4CAE">
        <w:rPr>
          <w:i/>
          <w:iCs/>
          <w:color w:val="auto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135B03" w:rsidRPr="009C4CAE" w:rsidRDefault="00135B03" w:rsidP="009C4CAE">
      <w:pPr>
        <w:pStyle w:val="Default"/>
        <w:jc w:val="both"/>
        <w:rPr>
          <w:color w:val="auto"/>
        </w:rPr>
      </w:pPr>
    </w:p>
    <w:p w:rsidR="00135B03" w:rsidRPr="009C4CAE" w:rsidRDefault="00135B03" w:rsidP="009C4CAE">
      <w:pPr>
        <w:pStyle w:val="Default"/>
        <w:pageBreakBefore/>
        <w:ind w:firstLine="709"/>
        <w:jc w:val="both"/>
        <w:rPr>
          <w:color w:val="auto"/>
        </w:rPr>
      </w:pP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использовать знания о графах, деревьях и списках при описании реальных объектов и процессов;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9C4CAE">
        <w:rPr>
          <w:i/>
          <w:iCs/>
          <w:color w:val="auto"/>
        </w:rPr>
        <w:t>Фано</w:t>
      </w:r>
      <w:proofErr w:type="spellEnd"/>
      <w:r w:rsidRPr="009C4CAE">
        <w:rPr>
          <w:i/>
          <w:iCs/>
          <w:color w:val="auto"/>
        </w:rPr>
        <w:t>; 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9C4CAE">
        <w:rPr>
          <w:i/>
          <w:iCs/>
          <w:color w:val="auto"/>
        </w:rPr>
        <w:t xml:space="preserve"> ;</w:t>
      </w:r>
      <w:proofErr w:type="gramEnd"/>
      <w:r w:rsidRPr="009C4CAE">
        <w:rPr>
          <w:i/>
          <w:iCs/>
          <w:color w:val="auto"/>
        </w:rPr>
        <w:t xml:space="preserve">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понимать важность дискретизации данных; использовать знания о постановках задач поиска и сортировки; их роли при решении задач анализа данных;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разрабатывать и использовать </w:t>
      </w:r>
      <w:proofErr w:type="spellStart"/>
      <w:r w:rsidRPr="009C4CAE">
        <w:rPr>
          <w:i/>
          <w:iCs/>
          <w:color w:val="auto"/>
        </w:rPr>
        <w:t>компьютерно-математические</w:t>
      </w:r>
      <w:proofErr w:type="spellEnd"/>
      <w:r w:rsidRPr="009C4CAE">
        <w:rPr>
          <w:i/>
          <w:iCs/>
          <w:color w:val="auto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proofErr w:type="gramStart"/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классифицировать программное обеспечение в соответствии с кругом выполняемых задач; </w:t>
      </w:r>
    </w:p>
    <w:p w:rsidR="00135B03" w:rsidRPr="009C4CAE" w:rsidRDefault="00135B03" w:rsidP="009C4CAE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135B03" w:rsidRPr="009C4CAE" w:rsidRDefault="00135B03" w:rsidP="00053427">
      <w:pPr>
        <w:pStyle w:val="Default"/>
        <w:ind w:firstLine="709"/>
        <w:jc w:val="both"/>
        <w:rPr>
          <w:color w:val="auto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>понимать общие принципы разработки и функционирования интерне</w:t>
      </w:r>
      <w:proofErr w:type="gramStart"/>
      <w:r w:rsidRPr="009C4CAE">
        <w:rPr>
          <w:i/>
          <w:iCs/>
          <w:color w:val="auto"/>
        </w:rPr>
        <w:t>т-</w:t>
      </w:r>
      <w:proofErr w:type="gramEnd"/>
      <w:r w:rsidRPr="009C4CAE">
        <w:rPr>
          <w:i/>
          <w:iCs/>
          <w:color w:val="auto"/>
        </w:rPr>
        <w:t xml:space="preserve"> приложений; создавать </w:t>
      </w:r>
      <w:proofErr w:type="spellStart"/>
      <w:r w:rsidRPr="009C4CAE">
        <w:rPr>
          <w:i/>
          <w:iCs/>
          <w:color w:val="auto"/>
        </w:rPr>
        <w:t>веб-страницы</w:t>
      </w:r>
      <w:proofErr w:type="spellEnd"/>
      <w:r w:rsidRPr="009C4CAE">
        <w:rPr>
          <w:i/>
          <w:iCs/>
          <w:color w:val="auto"/>
        </w:rPr>
        <w:t xml:space="preserve">; использовать принципы обеспечения </w:t>
      </w:r>
      <w:r w:rsidR="00053427">
        <w:rPr>
          <w:color w:val="auto"/>
        </w:rPr>
        <w:t xml:space="preserve"> </w:t>
      </w:r>
      <w:r w:rsidRPr="009C4CAE">
        <w:rPr>
          <w:i/>
          <w:iCs/>
          <w:color w:val="auto"/>
        </w:rPr>
        <w:t xml:space="preserve">информационной безопасности, способы и средства обеспечения надежного функционирования средств ИКТ; </w:t>
      </w:r>
    </w:p>
    <w:p w:rsidR="00053427" w:rsidRDefault="00135B03" w:rsidP="00053427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9C4CAE">
        <w:rPr>
          <w:color w:val="auto"/>
        </w:rPr>
        <w:t xml:space="preserve">– </w:t>
      </w:r>
      <w:r w:rsidRPr="009C4CAE">
        <w:rPr>
          <w:i/>
          <w:iCs/>
          <w:color w:val="auto"/>
        </w:rPr>
        <w:t>критически оценивать информацию, полученную из сети Интернет.</w:t>
      </w:r>
      <w:r>
        <w:rPr>
          <w:i/>
          <w:iCs/>
          <w:color w:val="auto"/>
          <w:sz w:val="28"/>
          <w:szCs w:val="28"/>
        </w:rPr>
        <w:t xml:space="preserve"> </w:t>
      </w:r>
    </w:p>
    <w:p w:rsidR="00053427" w:rsidRPr="00053427" w:rsidRDefault="00053427" w:rsidP="0005342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427" w:rsidRDefault="00053427" w:rsidP="00053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427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информатики 10-11 классов</w:t>
      </w:r>
    </w:p>
    <w:p w:rsidR="00BF7DD5" w:rsidRPr="00053427" w:rsidRDefault="00BF7DD5" w:rsidP="00053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3427">
        <w:rPr>
          <w:rFonts w:ascii="Times New Roman" w:hAnsi="Times New Roman" w:cs="Times New Roman"/>
          <w:sz w:val="24"/>
          <w:szCs w:val="24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  <w:proofErr w:type="gramEnd"/>
    </w:p>
    <w:p w:rsidR="00053427" w:rsidRDefault="00BF7DD5" w:rsidP="00053427">
      <w:pPr>
        <w:pStyle w:val="Default"/>
        <w:jc w:val="both"/>
        <w:rPr>
          <w:i/>
          <w:iCs/>
          <w:color w:val="auto"/>
        </w:rPr>
      </w:pPr>
      <w:r w:rsidRPr="00053427">
        <w:rPr>
          <w:b/>
          <w:bCs/>
          <w:color w:val="auto"/>
        </w:rPr>
        <w:t xml:space="preserve">Введение. Информация и информационные процессы </w:t>
      </w:r>
      <w:r w:rsidRPr="00053427">
        <w:rPr>
          <w:color w:val="auto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  <w:r w:rsidR="00053427">
        <w:rPr>
          <w:color w:val="auto"/>
        </w:rPr>
        <w:t xml:space="preserve">Системы. </w:t>
      </w:r>
      <w:r w:rsidR="00053427" w:rsidRPr="00053427">
        <w:rPr>
          <w:color w:val="auto"/>
        </w:rPr>
        <w:t xml:space="preserve">Компоненты системы и их взаимодействие. Универсальность дискретного представления информации. </w:t>
      </w:r>
      <w:r w:rsidR="00053427">
        <w:rPr>
          <w:color w:val="auto"/>
        </w:rPr>
        <w:t xml:space="preserve">    </w:t>
      </w:r>
      <w:r w:rsidR="00053427" w:rsidRPr="00053427">
        <w:rPr>
          <w:b/>
          <w:bCs/>
          <w:color w:val="auto"/>
        </w:rPr>
        <w:t xml:space="preserve">Математические основы информатики Тексты и </w:t>
      </w:r>
      <w:proofErr w:type="gramStart"/>
      <w:r w:rsidR="00053427" w:rsidRPr="00053427">
        <w:rPr>
          <w:b/>
          <w:bCs/>
          <w:color w:val="auto"/>
        </w:rPr>
        <w:t>кодирование</w:t>
      </w:r>
      <w:proofErr w:type="gramEnd"/>
      <w:r w:rsidR="00053427" w:rsidRPr="00053427">
        <w:rPr>
          <w:b/>
          <w:bCs/>
          <w:color w:val="auto"/>
        </w:rPr>
        <w:t xml:space="preserve"> </w:t>
      </w:r>
      <w:r w:rsidR="00053427" w:rsidRPr="00053427">
        <w:rPr>
          <w:color w:val="auto"/>
        </w:rPr>
        <w:t xml:space="preserve">Равномерные и неравномерные коды. </w:t>
      </w:r>
      <w:r w:rsidR="00053427" w:rsidRPr="00053427">
        <w:rPr>
          <w:i/>
          <w:iCs/>
          <w:color w:val="auto"/>
        </w:rPr>
        <w:t xml:space="preserve">Условие </w:t>
      </w:r>
      <w:proofErr w:type="spellStart"/>
      <w:r w:rsidR="00053427" w:rsidRPr="00053427">
        <w:rPr>
          <w:i/>
          <w:iCs/>
          <w:color w:val="auto"/>
        </w:rPr>
        <w:t>Фано</w:t>
      </w:r>
      <w:proofErr w:type="spellEnd"/>
      <w:r w:rsidR="00053427" w:rsidRPr="00053427">
        <w:rPr>
          <w:i/>
          <w:iCs/>
          <w:color w:val="auto"/>
        </w:rPr>
        <w:t xml:space="preserve">. </w:t>
      </w:r>
    </w:p>
    <w:p w:rsidR="00053427" w:rsidRDefault="00053427" w:rsidP="00053427">
      <w:pPr>
        <w:pStyle w:val="Default"/>
        <w:jc w:val="both"/>
        <w:rPr>
          <w:i/>
          <w:iCs/>
          <w:color w:val="auto"/>
        </w:rPr>
      </w:pPr>
      <w:r w:rsidRPr="00053427">
        <w:rPr>
          <w:b/>
          <w:bCs/>
          <w:color w:val="auto"/>
        </w:rPr>
        <w:t xml:space="preserve">Системы счисления </w:t>
      </w:r>
      <w:r w:rsidRPr="00053427">
        <w:rPr>
          <w:color w:val="auto"/>
        </w:rPr>
        <w:t xml:space="preserve">Сравнение чисел, записанных в двоичной, восьмеричной и шестнадцатеричной </w:t>
      </w:r>
      <w:proofErr w:type="gramStart"/>
      <w:r w:rsidRPr="00053427">
        <w:rPr>
          <w:color w:val="auto"/>
        </w:rPr>
        <w:t>системах</w:t>
      </w:r>
      <w:proofErr w:type="gramEnd"/>
      <w:r w:rsidRPr="00053427">
        <w:rPr>
          <w:color w:val="auto"/>
        </w:rPr>
        <w:t xml:space="preserve"> счисления. </w:t>
      </w:r>
      <w:r w:rsidRPr="00053427">
        <w:rPr>
          <w:i/>
          <w:iCs/>
          <w:color w:val="auto"/>
        </w:rPr>
        <w:t>Сложение и вычитание чисел, записанных в этих системах счисления.</w:t>
      </w:r>
    </w:p>
    <w:p w:rsidR="00053427" w:rsidRDefault="00053427" w:rsidP="00053427">
      <w:pPr>
        <w:pStyle w:val="Default"/>
        <w:jc w:val="both"/>
        <w:rPr>
          <w:i/>
          <w:iCs/>
          <w:color w:val="auto"/>
        </w:rPr>
      </w:pPr>
      <w:r w:rsidRPr="00053427">
        <w:rPr>
          <w:i/>
          <w:iCs/>
          <w:color w:val="auto"/>
        </w:rPr>
        <w:t xml:space="preserve"> </w:t>
      </w:r>
      <w:r w:rsidRPr="00053427">
        <w:rPr>
          <w:b/>
          <w:bCs/>
          <w:color w:val="auto"/>
        </w:rPr>
        <w:t xml:space="preserve">Элементы комбинаторики, теории множеств и математической логики </w:t>
      </w:r>
      <w:r w:rsidRPr="00053427">
        <w:rPr>
          <w:color w:val="auto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 w:rsidRPr="00053427">
        <w:rPr>
          <w:i/>
          <w:iCs/>
          <w:color w:val="auto"/>
        </w:rPr>
        <w:t xml:space="preserve">Решение простейших логических уравнений. Нормальные формы: дизъюнктивная и конъюнктивная нормальная форма. </w:t>
      </w:r>
    </w:p>
    <w:p w:rsidR="00053427" w:rsidRPr="00053427" w:rsidRDefault="00053427" w:rsidP="00053427">
      <w:pPr>
        <w:pStyle w:val="Default"/>
        <w:pageBreakBefore/>
        <w:ind w:firstLine="709"/>
        <w:jc w:val="both"/>
        <w:rPr>
          <w:color w:val="auto"/>
        </w:rPr>
      </w:pPr>
      <w:r w:rsidRPr="00053427">
        <w:rPr>
          <w:b/>
          <w:bCs/>
          <w:color w:val="auto"/>
        </w:rPr>
        <w:lastRenderedPageBreak/>
        <w:t xml:space="preserve">Дискретные объекты </w:t>
      </w:r>
      <w:r w:rsidRPr="00053427">
        <w:rPr>
          <w:color w:val="auto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053427">
        <w:rPr>
          <w:i/>
          <w:iCs/>
          <w:color w:val="auto"/>
        </w:rPr>
        <w:t xml:space="preserve">Бинарное дерево. </w:t>
      </w:r>
      <w:proofErr w:type="spellStart"/>
      <w:r>
        <w:rPr>
          <w:b/>
          <w:iCs/>
          <w:color w:val="auto"/>
        </w:rPr>
        <w:t>Агоритмы</w:t>
      </w:r>
      <w:proofErr w:type="spellEnd"/>
      <w:r>
        <w:rPr>
          <w:b/>
          <w:iCs/>
          <w:color w:val="auto"/>
        </w:rPr>
        <w:t xml:space="preserve"> </w:t>
      </w:r>
      <w:r w:rsidRPr="00053427">
        <w:rPr>
          <w:b/>
          <w:bCs/>
          <w:color w:val="auto"/>
        </w:rPr>
        <w:t xml:space="preserve">и элементы программирования Алгоритмические конструкции </w:t>
      </w:r>
      <w:r w:rsidRPr="00053427">
        <w:rPr>
          <w:color w:val="auto"/>
        </w:rPr>
        <w:t xml:space="preserve">Подпрограммы. </w:t>
      </w:r>
      <w:r w:rsidRPr="00053427">
        <w:rPr>
          <w:i/>
          <w:iCs/>
          <w:color w:val="auto"/>
        </w:rPr>
        <w:t xml:space="preserve">Рекурсивные алгоритмы. </w:t>
      </w:r>
      <w:r w:rsidRPr="00053427">
        <w:rPr>
          <w:color w:val="auto"/>
        </w:rPr>
        <w:t>Табличные величины (массивы).</w:t>
      </w:r>
      <w:r>
        <w:rPr>
          <w:color w:val="auto"/>
        </w:rPr>
        <w:t xml:space="preserve"> </w:t>
      </w:r>
      <w:r w:rsidRPr="00053427">
        <w:rPr>
          <w:color w:val="auto"/>
        </w:rPr>
        <w:t xml:space="preserve">Запись алгоритмических конструкций в выбранном языке программирования. </w:t>
      </w:r>
      <w:r w:rsidRPr="00053427">
        <w:rPr>
          <w:b/>
          <w:bCs/>
          <w:color w:val="auto"/>
        </w:rPr>
        <w:t xml:space="preserve">Составление алгоритмов и их программная реализация </w:t>
      </w:r>
      <w:r w:rsidRPr="00053427">
        <w:rPr>
          <w:color w:val="auto"/>
        </w:rPr>
        <w:t xml:space="preserve">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областей. </w:t>
      </w:r>
      <w:r w:rsidRPr="00053427">
        <w:rPr>
          <w:i/>
          <w:iCs/>
          <w:color w:val="auto"/>
        </w:rPr>
        <w:t xml:space="preserve">Примеры задач: </w:t>
      </w:r>
    </w:p>
    <w:p w:rsidR="00053427" w:rsidRPr="00053427" w:rsidRDefault="00053427" w:rsidP="00053427">
      <w:pPr>
        <w:pStyle w:val="Default"/>
        <w:ind w:firstLine="709"/>
        <w:jc w:val="both"/>
        <w:rPr>
          <w:color w:val="auto"/>
        </w:rPr>
      </w:pPr>
      <w:r w:rsidRPr="00053427">
        <w:rPr>
          <w:color w:val="auto"/>
        </w:rPr>
        <w:t xml:space="preserve">– </w:t>
      </w:r>
      <w:r w:rsidRPr="00053427">
        <w:rPr>
          <w:i/>
          <w:iCs/>
          <w:color w:val="auto"/>
        </w:rPr>
        <w:t xml:space="preserve"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</w:r>
    </w:p>
    <w:p w:rsidR="00B97973" w:rsidRDefault="00053427" w:rsidP="00053427">
      <w:pPr>
        <w:pStyle w:val="Default"/>
        <w:ind w:firstLine="709"/>
        <w:jc w:val="both"/>
        <w:rPr>
          <w:i/>
          <w:iCs/>
          <w:color w:val="auto"/>
        </w:rPr>
      </w:pPr>
      <w:r w:rsidRPr="00053427">
        <w:rPr>
          <w:color w:val="auto"/>
        </w:rPr>
        <w:t xml:space="preserve">– </w:t>
      </w:r>
      <w:r w:rsidRPr="00053427">
        <w:rPr>
          <w:i/>
          <w:iCs/>
          <w:color w:val="auto"/>
        </w:rPr>
        <w:t xml:space="preserve">алгоритмы анализа записей чисел в позиционной системе счисления; </w:t>
      </w:r>
      <w:r w:rsidR="002D5977" w:rsidRPr="002D5977">
        <w:rPr>
          <w:i/>
          <w:iCs/>
          <w:color w:val="auto"/>
        </w:rPr>
        <w:t xml:space="preserve">– алгоритмы решения задач методом перебора (поиск НОД данного натурального числа, проверка числа на простоту и т.д.); </w:t>
      </w:r>
    </w:p>
    <w:p w:rsidR="00B97973" w:rsidRDefault="002D5977" w:rsidP="00053427">
      <w:pPr>
        <w:pStyle w:val="Default"/>
        <w:ind w:firstLine="709"/>
        <w:jc w:val="both"/>
        <w:rPr>
          <w:i/>
          <w:iCs/>
          <w:color w:val="auto"/>
        </w:rPr>
      </w:pPr>
      <w:r w:rsidRPr="002D5977">
        <w:rPr>
          <w:i/>
          <w:iCs/>
          <w:color w:val="auto"/>
        </w:rPr>
        <w:t xml:space="preserve">– 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B97973" w:rsidRDefault="002D5977" w:rsidP="00053427">
      <w:pPr>
        <w:pStyle w:val="Default"/>
        <w:ind w:firstLine="709"/>
        <w:jc w:val="both"/>
        <w:rPr>
          <w:i/>
          <w:iCs/>
          <w:color w:val="auto"/>
        </w:rPr>
      </w:pPr>
      <w:r w:rsidRPr="002D5977">
        <w:rPr>
          <w:i/>
          <w:iCs/>
          <w:color w:val="auto"/>
        </w:rPr>
        <w:t xml:space="preserve">-алгоритмы редактирования текстов (замена символа/фрагмента, удаление и вставка символа/фрагмента, поиск вхождения заданного образца). Постановка задачи сортировки. </w:t>
      </w:r>
    </w:p>
    <w:p w:rsidR="00B97973" w:rsidRDefault="002D5977" w:rsidP="00053427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Анализ алгоритмов</w:t>
      </w:r>
      <w:r w:rsidRPr="00B97973">
        <w:rPr>
          <w:iCs/>
          <w:color w:val="auto"/>
        </w:rPr>
        <w:t xml:space="preserve">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  <w:r w:rsidRPr="00B97973">
        <w:rPr>
          <w:i/>
          <w:iCs/>
          <w:color w:val="auto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  <w:r w:rsidRPr="00B97973">
        <w:rPr>
          <w:iCs/>
          <w:color w:val="auto"/>
        </w:rPr>
        <w:t xml:space="preserve"> </w:t>
      </w:r>
    </w:p>
    <w:p w:rsidR="00B97973" w:rsidRDefault="002D5977" w:rsidP="00053427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Математическое моделирование</w:t>
      </w:r>
      <w:r w:rsidRPr="00B97973">
        <w:rPr>
          <w:iCs/>
          <w:color w:val="auto"/>
        </w:rPr>
        <w:t xml:space="preserve"> Представление результатов моделирования в виде, удобном для восприятия человеком. Графическое представление данных (схемы, таблицы, графики). Практическая работа с компьютерной моделью по выбранной теме. Анализ достоверности (правдоподобия) результатов экспериментов. </w:t>
      </w:r>
      <w:r w:rsidRPr="00B97973">
        <w:rPr>
          <w:i/>
          <w:iCs/>
          <w:color w:val="auto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  <w:r w:rsidRPr="00B97973">
        <w:rPr>
          <w:iCs/>
          <w:color w:val="auto"/>
        </w:rPr>
        <w:t xml:space="preserve">. </w:t>
      </w:r>
    </w:p>
    <w:p w:rsidR="00B97973" w:rsidRDefault="002D5977" w:rsidP="00053427">
      <w:pPr>
        <w:pStyle w:val="Default"/>
        <w:ind w:firstLine="709"/>
        <w:jc w:val="both"/>
        <w:rPr>
          <w:b/>
          <w:iCs/>
          <w:color w:val="auto"/>
        </w:rPr>
      </w:pPr>
      <w:r w:rsidRPr="00B97973">
        <w:rPr>
          <w:b/>
          <w:iCs/>
          <w:color w:val="auto"/>
        </w:rPr>
        <w:t>Использование программных систем и сервисов</w:t>
      </w:r>
    </w:p>
    <w:p w:rsidR="00B97973" w:rsidRDefault="002D5977" w:rsidP="00053427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 xml:space="preserve"> Компьютер – универсальное устройство обработки данных</w:t>
      </w:r>
      <w:r w:rsidRPr="00B97973">
        <w:rPr>
          <w:iCs/>
          <w:color w:val="auto"/>
        </w:rPr>
        <w:t xml:space="preserve">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B97973">
        <w:rPr>
          <w:i/>
          <w:iCs/>
          <w:color w:val="auto"/>
        </w:rPr>
        <w:t>Суперкомпьютеры. Распределенные вычислительные системы и обработка больших данных.</w:t>
      </w:r>
      <w:r w:rsidRPr="00B97973">
        <w:rPr>
          <w:iCs/>
          <w:color w:val="auto"/>
        </w:rPr>
        <w:t xml:space="preserve"> Мобильные цифровые устройства и их роль в коммуникациях. </w:t>
      </w:r>
      <w:r w:rsidRPr="00B97973">
        <w:rPr>
          <w:i/>
          <w:iCs/>
          <w:color w:val="auto"/>
        </w:rPr>
        <w:t>Встроенные компьютеры. Микроконтроллеры. Роботизированные производства.</w:t>
      </w:r>
      <w:r w:rsidRPr="00B97973">
        <w:rPr>
          <w:iCs/>
          <w:color w:val="auto"/>
        </w:rPr>
        <w:t xml:space="preserve"> Выбор конфигурации компьютера в зависимости от решаемой задачи. Тенденции развития аппаратного обеспечения компьютеров. Программное обеспечение (</w:t>
      </w:r>
      <w:proofErr w:type="gramStart"/>
      <w:r w:rsidRPr="00B97973">
        <w:rPr>
          <w:iCs/>
          <w:color w:val="auto"/>
        </w:rPr>
        <w:t>ПО</w:t>
      </w:r>
      <w:proofErr w:type="gramEnd"/>
      <w:r w:rsidRPr="00B97973">
        <w:rPr>
          <w:iCs/>
          <w:color w:val="auto"/>
        </w:rPr>
        <w:t xml:space="preserve">) компьютеров и компьютерных систем. Различные виды ПО и их назначение. Особенности программного </w:t>
      </w:r>
      <w:r w:rsidRPr="00B97973">
        <w:rPr>
          <w:iCs/>
          <w:color w:val="auto"/>
        </w:rPr>
        <w:lastRenderedPageBreak/>
        <w:t xml:space="preserve">обеспечения мобильных устройств. Организация хранения и обработки данных, в том числе с использованием </w:t>
      </w:r>
      <w:proofErr w:type="spellStart"/>
      <w:proofErr w:type="gramStart"/>
      <w:r w:rsidRPr="00B97973">
        <w:rPr>
          <w:iCs/>
          <w:color w:val="auto"/>
        </w:rPr>
        <w:t>интернет-сервисов</w:t>
      </w:r>
      <w:proofErr w:type="spellEnd"/>
      <w:proofErr w:type="gramEnd"/>
      <w:r w:rsidRPr="00B97973">
        <w:rPr>
          <w:iCs/>
          <w:color w:val="auto"/>
        </w:rPr>
        <w:t xml:space="preserve">, облачных технологий и мобильных устройств. </w:t>
      </w:r>
      <w:r w:rsidRPr="00B97973">
        <w:rPr>
          <w:i/>
          <w:iCs/>
          <w:color w:val="auto"/>
        </w:rPr>
        <w:t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</w:t>
      </w:r>
      <w:r w:rsidRPr="00B97973">
        <w:rPr>
          <w:iCs/>
          <w:color w:val="auto"/>
        </w:rPr>
        <w:t xml:space="preserve"> Законодательство Российской Федерации в области программного обеспечения. Способы и средства обеспечения надежного функционирования средств ИКТ. </w:t>
      </w:r>
      <w:r w:rsidRPr="00B97973">
        <w:rPr>
          <w:i/>
          <w:iCs/>
          <w:color w:val="auto"/>
        </w:rPr>
        <w:t>Применение специализированных программ для обеспечения стабильной работы средств ИКТ.</w:t>
      </w:r>
      <w:r w:rsidRPr="00B97973">
        <w:rPr>
          <w:iCs/>
          <w:color w:val="auto"/>
        </w:rPr>
        <w:t xml:space="preserve"> 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B97973">
        <w:rPr>
          <w:i/>
          <w:iCs/>
          <w:color w:val="auto"/>
        </w:rPr>
        <w:t>Проектирование автоматизированного рабочего места в соответствии с целями его использования.</w:t>
      </w:r>
      <w:r w:rsidRPr="00B97973">
        <w:rPr>
          <w:iCs/>
          <w:color w:val="auto"/>
        </w:rPr>
        <w:t xml:space="preserve"> </w:t>
      </w:r>
    </w:p>
    <w:p w:rsid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Подготовка текстов и демонстрационных материалов</w:t>
      </w:r>
      <w:r w:rsidRPr="00B97973">
        <w:rPr>
          <w:iCs/>
          <w:color w:val="auto"/>
        </w:rPr>
        <w:t xml:space="preserve"> Средства поиска и </w:t>
      </w:r>
      <w:proofErr w:type="spellStart"/>
      <w:r w:rsidRPr="00B97973">
        <w:rPr>
          <w:iCs/>
          <w:color w:val="auto"/>
        </w:rPr>
        <w:t>автозамены</w:t>
      </w:r>
      <w:proofErr w:type="spellEnd"/>
      <w:r w:rsidRPr="00B97973">
        <w:rPr>
          <w:iCs/>
          <w:color w:val="auto"/>
        </w:rPr>
        <w:t xml:space="preserve"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</w:t>
      </w:r>
      <w:r w:rsidRPr="00B97973">
        <w:rPr>
          <w:i/>
          <w:iCs/>
          <w:color w:val="auto"/>
        </w:rPr>
        <w:t>Оформление списка литературы</w:t>
      </w:r>
      <w:r w:rsidRPr="00B97973">
        <w:rPr>
          <w:iCs/>
          <w:color w:val="auto"/>
        </w:rPr>
        <w:t xml:space="preserve">. Коллективная работа с документами. Рецензирование текста. Облачные сервисы Знакомство с компьютерной версткой текста. Технические средства ввода текста. </w:t>
      </w:r>
      <w:r w:rsidRPr="00B97973">
        <w:rPr>
          <w:i/>
          <w:iCs/>
          <w:color w:val="auto"/>
        </w:rPr>
        <w:t>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  <w:r w:rsidRPr="00B97973">
        <w:rPr>
          <w:iCs/>
          <w:color w:val="auto"/>
        </w:rPr>
        <w:t xml:space="preserve"> </w:t>
      </w:r>
    </w:p>
    <w:p w:rsid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Работа с аудиовизуальными данными</w:t>
      </w:r>
      <w:r w:rsidRPr="00B97973">
        <w:rPr>
          <w:iCs/>
          <w:color w:val="auto"/>
        </w:rPr>
        <w:t xml:space="preserve"> </w:t>
      </w:r>
      <w:r w:rsidRPr="00B97973">
        <w:rPr>
          <w:i/>
          <w:iCs/>
          <w:color w:val="auto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</w:t>
      </w:r>
      <w:proofErr w:type="gramStart"/>
      <w:r w:rsidRPr="00B97973">
        <w:rPr>
          <w:i/>
          <w:iCs/>
          <w:color w:val="auto"/>
        </w:rPr>
        <w:t>т-</w:t>
      </w:r>
      <w:proofErr w:type="gramEnd"/>
      <w:r w:rsidRPr="00B97973">
        <w:rPr>
          <w:i/>
          <w:iCs/>
          <w:color w:val="auto"/>
        </w:rPr>
        <w:t xml:space="preserve"> и мобильных приложений.</w:t>
      </w:r>
      <w:r w:rsidRPr="00B97973">
        <w:rPr>
          <w:iCs/>
          <w:color w:val="auto"/>
        </w:rPr>
        <w:t xml:space="preserve"> Использование </w:t>
      </w:r>
      <w:proofErr w:type="spellStart"/>
      <w:r w:rsidRPr="00B97973">
        <w:rPr>
          <w:iCs/>
          <w:color w:val="auto"/>
        </w:rPr>
        <w:t>мультимедийных</w:t>
      </w:r>
      <w:proofErr w:type="spellEnd"/>
      <w:r w:rsidRPr="00B97973">
        <w:rPr>
          <w:iCs/>
          <w:color w:val="auto"/>
        </w:rPr>
        <w:t xml:space="preserve"> </w:t>
      </w:r>
      <w:proofErr w:type="spellStart"/>
      <w:r w:rsidRPr="00B97973">
        <w:rPr>
          <w:iCs/>
          <w:color w:val="auto"/>
        </w:rPr>
        <w:t>онлайн-сервисов</w:t>
      </w:r>
      <w:proofErr w:type="spellEnd"/>
      <w:r w:rsidRPr="00B97973">
        <w:rPr>
          <w:iCs/>
          <w:color w:val="auto"/>
        </w:rPr>
        <w:t xml:space="preserve"> для разработки презентаций проектных работ. Работа в группе, технология публикации готового материала в сети. </w:t>
      </w:r>
    </w:p>
    <w:p w:rsid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Электронные (динамические) таблицы</w:t>
      </w:r>
      <w:r w:rsidRPr="00B97973">
        <w:rPr>
          <w:iCs/>
          <w:color w:val="auto"/>
        </w:rPr>
        <w:t xml:space="preserve"> 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Базы данных</w:t>
      </w:r>
      <w:r w:rsidRPr="00B97973">
        <w:rPr>
          <w:iCs/>
          <w:color w:val="auto"/>
        </w:rPr>
        <w:t xml:space="preserve"> 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задач.</w:t>
      </w:r>
    </w:p>
    <w:p w:rsidR="00B97973" w:rsidRPr="00B97973" w:rsidRDefault="002D5977" w:rsidP="00B97973">
      <w:pPr>
        <w:pStyle w:val="Default"/>
        <w:ind w:firstLine="709"/>
        <w:jc w:val="both"/>
        <w:rPr>
          <w:i/>
          <w:iCs/>
          <w:color w:val="auto"/>
        </w:rPr>
      </w:pPr>
      <w:r w:rsidRPr="00B97973">
        <w:rPr>
          <w:iCs/>
          <w:color w:val="auto"/>
        </w:rPr>
        <w:t xml:space="preserve"> </w:t>
      </w:r>
      <w:r w:rsidRPr="00B97973">
        <w:rPr>
          <w:b/>
          <w:i/>
          <w:iCs/>
          <w:color w:val="auto"/>
        </w:rPr>
        <w:t>Автоматизированное проектирование</w:t>
      </w:r>
      <w:r w:rsidRPr="00B97973">
        <w:rPr>
          <w:i/>
          <w:iCs/>
          <w:color w:val="auto"/>
        </w:rPr>
        <w:t xml:space="preserve"> 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B97973" w:rsidRPr="00B97973" w:rsidRDefault="002D5977" w:rsidP="00B97973">
      <w:pPr>
        <w:pStyle w:val="Default"/>
        <w:ind w:firstLine="709"/>
        <w:jc w:val="both"/>
        <w:rPr>
          <w:i/>
          <w:iCs/>
          <w:color w:val="auto"/>
        </w:rPr>
      </w:pPr>
      <w:r w:rsidRPr="00B97973">
        <w:rPr>
          <w:b/>
          <w:i/>
          <w:iCs/>
          <w:color w:val="auto"/>
        </w:rPr>
        <w:t>3D-моделирование</w:t>
      </w:r>
      <w:r w:rsidRPr="00B97973">
        <w:rPr>
          <w:i/>
          <w:iCs/>
          <w:color w:val="auto"/>
        </w:rPr>
        <w:t xml:space="preserve"> Принципы построения и редактирования трехмерных моделей. Сеточные модели. Материалы. Моделирование источников освещения. Камеры. Аддитивные технологии (3D-принтеры) </w:t>
      </w:r>
    </w:p>
    <w:p w:rsidR="00B97973" w:rsidRDefault="002D5977" w:rsidP="00B97973">
      <w:pPr>
        <w:pStyle w:val="Default"/>
        <w:ind w:firstLine="709"/>
        <w:jc w:val="both"/>
        <w:rPr>
          <w:i/>
          <w:iCs/>
          <w:color w:val="auto"/>
        </w:rPr>
      </w:pPr>
      <w:r w:rsidRPr="00B97973">
        <w:rPr>
          <w:b/>
          <w:i/>
          <w:iCs/>
          <w:color w:val="auto"/>
        </w:rPr>
        <w:t xml:space="preserve">Системы искусственного интеллекта и машинное обучение </w:t>
      </w:r>
      <w:r w:rsidRPr="00B97973">
        <w:rPr>
          <w:i/>
          <w:iCs/>
          <w:color w:val="auto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Информационно-коммуникационные технологии.</w:t>
      </w:r>
      <w:r w:rsidRPr="00B97973">
        <w:rPr>
          <w:iCs/>
          <w:color w:val="auto"/>
        </w:rPr>
        <w:t xml:space="preserve"> Работа в информационном пространстве Компьютерные сети Принципы построения компьютерных сетей. Сетевые протоколы. Интернет. Адресация в сети Интернет. Система доменных имен. Браузеры. </w:t>
      </w:r>
      <w:r w:rsidRPr="00B97973">
        <w:rPr>
          <w:i/>
          <w:iCs/>
          <w:color w:val="auto"/>
        </w:rPr>
        <w:t>Аппаратные компоненты компьютерных сетей.</w:t>
      </w:r>
      <w:r w:rsidRPr="00B97973">
        <w:rPr>
          <w:iCs/>
          <w:color w:val="auto"/>
        </w:rPr>
        <w:t xml:space="preserve"> </w:t>
      </w:r>
      <w:proofErr w:type="spellStart"/>
      <w:r w:rsidRPr="00B97973">
        <w:rPr>
          <w:iCs/>
          <w:color w:val="auto"/>
        </w:rPr>
        <w:t>Веб-сайт</w:t>
      </w:r>
      <w:proofErr w:type="spellEnd"/>
      <w:r w:rsidRPr="00B97973">
        <w:rPr>
          <w:iCs/>
          <w:color w:val="auto"/>
        </w:rPr>
        <w:t xml:space="preserve">. Страница. Взаимодействие </w:t>
      </w:r>
      <w:proofErr w:type="spellStart"/>
      <w:r w:rsidRPr="00B97973">
        <w:rPr>
          <w:iCs/>
          <w:color w:val="auto"/>
        </w:rPr>
        <w:t>веб-страницы</w:t>
      </w:r>
      <w:proofErr w:type="spellEnd"/>
      <w:r w:rsidRPr="00B97973">
        <w:rPr>
          <w:iCs/>
          <w:color w:val="auto"/>
        </w:rPr>
        <w:t xml:space="preserve"> с сервером. Динамические страницы. Разработка </w:t>
      </w:r>
      <w:proofErr w:type="spellStart"/>
      <w:proofErr w:type="gramStart"/>
      <w:r w:rsidRPr="00B97973">
        <w:rPr>
          <w:iCs/>
          <w:color w:val="auto"/>
        </w:rPr>
        <w:t>интернет-приложений</w:t>
      </w:r>
      <w:proofErr w:type="spellEnd"/>
      <w:proofErr w:type="gramEnd"/>
      <w:r w:rsidRPr="00B97973">
        <w:rPr>
          <w:iCs/>
          <w:color w:val="auto"/>
        </w:rPr>
        <w:t xml:space="preserve"> (сайты). Сетевое хранение данных. </w:t>
      </w:r>
      <w:r w:rsidRPr="00B97973">
        <w:rPr>
          <w:i/>
          <w:iCs/>
          <w:color w:val="auto"/>
        </w:rPr>
        <w:t>Облачные сервисы.</w:t>
      </w:r>
      <w:r w:rsidRPr="00B97973">
        <w:rPr>
          <w:iCs/>
          <w:color w:val="auto"/>
        </w:rPr>
        <w:t xml:space="preserve"> </w:t>
      </w:r>
    </w:p>
    <w:p w:rsid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B97973">
        <w:rPr>
          <w:b/>
          <w:iCs/>
          <w:color w:val="auto"/>
        </w:rPr>
        <w:t>Деятельность в сети Интернет</w:t>
      </w:r>
      <w:r w:rsidRPr="00B97973">
        <w:rPr>
          <w:iCs/>
          <w:color w:val="auto"/>
        </w:rPr>
        <w:t xml:space="preserve"> Расширенный поиск информации в сети Интернет. Использование языков построения запросов. Другие виды деятельности в сети Интернет. </w:t>
      </w:r>
      <w:proofErr w:type="spellStart"/>
      <w:r w:rsidRPr="00B97973">
        <w:rPr>
          <w:iCs/>
          <w:color w:val="auto"/>
        </w:rPr>
        <w:t>Геолокационные</w:t>
      </w:r>
      <w:proofErr w:type="spellEnd"/>
      <w:r w:rsidRPr="00B97973">
        <w:rPr>
          <w:iCs/>
          <w:color w:val="auto"/>
        </w:rPr>
        <w:t xml:space="preserve"> сервисы реального времени (локация мобильных телефонов, </w:t>
      </w:r>
      <w:r w:rsidRPr="00B97973">
        <w:rPr>
          <w:iCs/>
          <w:color w:val="auto"/>
        </w:rPr>
        <w:lastRenderedPageBreak/>
        <w:t xml:space="preserve">определение загруженности автомагистралей и т.п.); интернет-торговля; бронирование билетов и гостиниц и т.п. </w:t>
      </w:r>
    </w:p>
    <w:p w:rsidR="004E527E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4E527E">
        <w:rPr>
          <w:b/>
          <w:iCs/>
          <w:color w:val="auto"/>
        </w:rPr>
        <w:t>Социальная информатика</w:t>
      </w:r>
      <w:r w:rsidRPr="00B97973">
        <w:rPr>
          <w:iCs/>
          <w:color w:val="auto"/>
        </w:rPr>
        <w:t xml:space="preserve"> Социальные сети – организация коллективного взаимодействия и обмена данными. </w:t>
      </w:r>
      <w:r w:rsidRPr="004E527E">
        <w:rPr>
          <w:i/>
          <w:iCs/>
          <w:color w:val="auto"/>
        </w:rPr>
        <w:t>Сетевой этикет: правила поведения в киберпространстве</w:t>
      </w:r>
      <w:r w:rsidRPr="00B97973">
        <w:rPr>
          <w:iCs/>
          <w:color w:val="auto"/>
        </w:rPr>
        <w:t xml:space="preserve">. Проблема подлинности полученной информации. </w:t>
      </w:r>
      <w:r w:rsidRPr="004E527E">
        <w:rPr>
          <w:i/>
          <w:iCs/>
          <w:color w:val="auto"/>
        </w:rPr>
        <w:t xml:space="preserve">Информационная культура. Государственные электронные сервисы и услуги. </w:t>
      </w:r>
      <w:r w:rsidRPr="00B97973">
        <w:rPr>
          <w:iCs/>
          <w:color w:val="auto"/>
        </w:rPr>
        <w:t xml:space="preserve">Мобильные приложения. Открытые образовательные ресурсы. </w:t>
      </w:r>
    </w:p>
    <w:p w:rsidR="00053427" w:rsidRPr="00B97973" w:rsidRDefault="002D5977" w:rsidP="00B97973">
      <w:pPr>
        <w:pStyle w:val="Default"/>
        <w:ind w:firstLine="709"/>
        <w:jc w:val="both"/>
        <w:rPr>
          <w:iCs/>
          <w:color w:val="auto"/>
        </w:rPr>
      </w:pPr>
      <w:r w:rsidRPr="004E527E">
        <w:rPr>
          <w:b/>
          <w:iCs/>
          <w:color w:val="auto"/>
        </w:rPr>
        <w:t>Информационная безопасность</w:t>
      </w:r>
      <w:r w:rsidRPr="00B97973">
        <w:rPr>
          <w:iCs/>
          <w:color w:val="auto"/>
        </w:rPr>
        <w:t xml:space="preserve">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угрозы, связанные с использованием ИКТ. Правовое обеспечение информационной безопасности.</w:t>
      </w:r>
    </w:p>
    <w:p w:rsidR="001A4016" w:rsidRPr="004E527E" w:rsidRDefault="001A4016" w:rsidP="001A4016">
      <w:pPr>
        <w:pStyle w:val="Default"/>
        <w:jc w:val="both"/>
        <w:rPr>
          <w:b/>
          <w:i/>
          <w:iCs/>
          <w:color w:val="auto"/>
        </w:rPr>
      </w:pPr>
    </w:p>
    <w:p w:rsidR="001A4016" w:rsidRDefault="001A4016" w:rsidP="001A4016">
      <w:pPr>
        <w:pStyle w:val="Default"/>
        <w:jc w:val="center"/>
        <w:rPr>
          <w:b/>
          <w:iCs/>
          <w:color w:val="auto"/>
        </w:rPr>
      </w:pPr>
      <w:r w:rsidRPr="004E527E">
        <w:rPr>
          <w:b/>
          <w:iCs/>
          <w:color w:val="auto"/>
        </w:rPr>
        <w:t>Тематическое планирование</w:t>
      </w:r>
    </w:p>
    <w:p w:rsidR="004E527E" w:rsidRPr="00B95045" w:rsidRDefault="004E527E" w:rsidP="004E5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04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eastAsia="@Arial Unicode MS" w:hAnsi="Times New Roman"/>
          <w:bCs/>
          <w:sz w:val="24"/>
          <w:szCs w:val="24"/>
        </w:rPr>
        <w:t>календарным графиком  среднего</w:t>
      </w:r>
      <w:r w:rsidRPr="00B95045">
        <w:rPr>
          <w:rFonts w:ascii="Times New Roman" w:eastAsia="@Arial Unicode MS" w:hAnsi="Times New Roman"/>
          <w:bCs/>
          <w:sz w:val="24"/>
          <w:szCs w:val="24"/>
        </w:rPr>
        <w:t xml:space="preserve"> общего образования</w:t>
      </w:r>
      <w:r w:rsidRPr="00B95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</w:t>
      </w:r>
      <w:r w:rsidRPr="00B95045">
        <w:rPr>
          <w:rFonts w:ascii="Times New Roman" w:hAnsi="Times New Roman"/>
          <w:sz w:val="24"/>
          <w:szCs w:val="24"/>
        </w:rPr>
        <w:t>п</w:t>
      </w:r>
      <w:r w:rsidRPr="00B95045">
        <w:rPr>
          <w:rFonts w:ascii="Times New Roman" w:hAnsi="Times New Roman"/>
          <w:color w:val="000000"/>
          <w:sz w:val="24"/>
          <w:szCs w:val="24"/>
        </w:rPr>
        <w:t xml:space="preserve">родолжительность учебного года составляет  34 недели.  </w:t>
      </w:r>
    </w:p>
    <w:p w:rsidR="004E527E" w:rsidRPr="00B95045" w:rsidRDefault="004E527E" w:rsidP="004E5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информатики (базовый уровень)</w:t>
      </w:r>
      <w:r w:rsidRPr="00B95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учебным планом 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3 1» в 10</w:t>
      </w:r>
      <w:r w:rsidRPr="00B95045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Pr="00B95045">
        <w:rPr>
          <w:rFonts w:ascii="Times New Roman" w:hAnsi="Times New Roman"/>
          <w:color w:val="000000"/>
          <w:sz w:val="24"/>
          <w:szCs w:val="24"/>
        </w:rPr>
        <w:t xml:space="preserve"> 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и в 11 1 час в неделю</w:t>
      </w:r>
      <w:r w:rsidRPr="00B9504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Итого 68 часов. Из них контрольных работ 3 (в 10-м и в 11-м по 3 часа</w:t>
      </w:r>
      <w:r w:rsidR="00C87291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На п</w:t>
      </w:r>
      <w:r w:rsidRPr="00B95045">
        <w:rPr>
          <w:rFonts w:ascii="Times New Roman" w:hAnsi="Times New Roman"/>
          <w:color w:val="000000"/>
          <w:sz w:val="24"/>
          <w:szCs w:val="24"/>
        </w:rPr>
        <w:t>роектно</w:t>
      </w:r>
      <w:r>
        <w:rPr>
          <w:rFonts w:ascii="Times New Roman" w:hAnsi="Times New Roman"/>
          <w:color w:val="000000"/>
          <w:sz w:val="24"/>
          <w:szCs w:val="24"/>
        </w:rPr>
        <w:t xml:space="preserve"> - исследовательскую</w:t>
      </w:r>
      <w:r w:rsidRPr="00B95045"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>еятельность отво</w:t>
      </w:r>
      <w:r w:rsidR="00C87291">
        <w:rPr>
          <w:rFonts w:ascii="Times New Roman" w:hAnsi="Times New Roman"/>
          <w:color w:val="000000"/>
          <w:sz w:val="24"/>
          <w:szCs w:val="24"/>
        </w:rPr>
        <w:t>дится 9 часов (2 часа в 10-м и 7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в 11-м классах)</w:t>
      </w:r>
      <w:r w:rsidRPr="00B95045">
        <w:rPr>
          <w:rFonts w:ascii="Times New Roman" w:hAnsi="Times New Roman"/>
          <w:color w:val="000000"/>
          <w:sz w:val="24"/>
          <w:szCs w:val="24"/>
        </w:rPr>
        <w:t>.</w:t>
      </w:r>
    </w:p>
    <w:p w:rsidR="004E527E" w:rsidRPr="004E527E" w:rsidRDefault="004E527E" w:rsidP="001A4016">
      <w:pPr>
        <w:pStyle w:val="Default"/>
        <w:jc w:val="center"/>
        <w:rPr>
          <w:b/>
          <w:iCs/>
          <w:color w:val="auto"/>
        </w:rPr>
      </w:pPr>
    </w:p>
    <w:tbl>
      <w:tblPr>
        <w:tblStyle w:val="a3"/>
        <w:tblW w:w="9377" w:type="dxa"/>
        <w:jc w:val="center"/>
        <w:tblLook w:val="04A0"/>
      </w:tblPr>
      <w:tblGrid>
        <w:gridCol w:w="584"/>
        <w:gridCol w:w="6383"/>
        <w:gridCol w:w="968"/>
        <w:gridCol w:w="1442"/>
      </w:tblGrid>
      <w:tr w:rsidR="001A4016" w:rsidRPr="001A4016" w:rsidTr="00C87291">
        <w:trPr>
          <w:trHeight w:val="802"/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  <w:vAlign w:val="center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01" w:type="dxa"/>
          </w:tcPr>
          <w:p w:rsidR="001A4016" w:rsidRPr="001A4016" w:rsidRDefault="00147121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A4016" w:rsidRPr="001A4016" w:rsidTr="00C87291">
        <w:trPr>
          <w:trHeight w:val="397"/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1A4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ематическое планирование 10 класс</w:t>
            </w:r>
          </w:p>
        </w:tc>
      </w:tr>
      <w:tr w:rsidR="001A4016" w:rsidRPr="001A4016" w:rsidTr="00C87291">
        <w:trPr>
          <w:trHeight w:val="437"/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Информация – 11 часов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Представление информации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информации.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шифрование данных.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Содержательный подход.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Решение задач на измерение информации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компьютере. Целые числа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целых чисел в компьютере.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системы счисления.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 в компьютере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задач на системы счисления.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в компьютере.</w:t>
            </w:r>
          </w:p>
          <w:p w:rsidR="001A4016" w:rsidRPr="001A4016" w:rsidRDefault="004E527E" w:rsidP="004E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</w:t>
            </w:r>
            <w:r w:rsidR="001A4016"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«Представление текстов. Сжатие текстов».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Представление изображения в компьютере</w:t>
            </w:r>
            <w:r w:rsidR="004E52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 2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«Представление изображения и звука».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«Информация»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процессы (7 часов)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информации. Обработка информации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="004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2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«Управление алгоритмическим исполнителем».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обработка информации. </w:t>
            </w:r>
            <w:r w:rsidR="004E52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«Автоматическая обработка данных»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: выбор конфигурации компьютера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4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2 по теме «Информационные процессы»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Программирование (16 часов)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Алгоритмы и величины. Структура алгоритмов. Структурное программирование.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Элементы языка Паскаль и типы данных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функции, выражения. </w:t>
            </w:r>
            <w:r w:rsidR="004E52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№5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«Программирование линейных алгоритмов».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присваивания, ввод и вывод данных.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4E527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«Программирование линейных алгоритмов».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величины, операции, выражения.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величины, операции, выражения.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7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«Программирование логических выражений».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ветвлений.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8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«Программирование ветвящихся алгоритмов».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Пример поэтапной разработки программы решения задачи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циклов.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9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«Программирование циклических алгоритмов».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Вложенные и итерационные циклы.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10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«Программирование циклических алгоритмов».</w:t>
            </w:r>
            <w:r w:rsidR="00C8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Массивы.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11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«Программирование обработки одномерных массивов».</w:t>
            </w:r>
            <w:r w:rsidR="00C8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C87291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2: программирование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ематическое планирование 11 класс</w:t>
            </w: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базы данных (12 часов)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Система. Модели систем.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«Модели систем».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системология</w:t>
            </w:r>
            <w:proofErr w:type="spellEnd"/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База данных. Проектирование многотабличной базы данных.</w:t>
            </w:r>
          </w:p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 «Знакомство с СУБД».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«Создание базы данных «Приемная комиссия»».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Запросы, как приложения информационной системы.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 «Реализация простых запросов в режиме дизайна (конструктор запроса)».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 «Расширение базы данных «Приемная комиссия».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формой». Техника безопасности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условия выбора данных.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6 «Реализация сложных запросов к базе данных «Приемная комиссия»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7 «Создание отчета к базе данных «Приемная комиссия»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: разработка базы данных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4E527E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по теме «Информационные системы и базы данных»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 </w:t>
            </w:r>
            <w:r w:rsidR="00BB1406">
              <w:rPr>
                <w:rFonts w:ascii="Times New Roman" w:hAnsi="Times New Roman" w:cs="Times New Roman"/>
                <w:bCs/>
                <w:sz w:val="24"/>
                <w:szCs w:val="24"/>
              </w:rPr>
              <w:t>– 11 часов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сетей. Интернет как глобальная информационная система</w:t>
            </w:r>
          </w:p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WorldWideWeb</w:t>
            </w:r>
            <w:proofErr w:type="spellEnd"/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всемирная паутина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 «Интернет. Работа с электронной почтой и телеконференциями».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№9 «Интернет. Работа с браузером. Просмотр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-страниц».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№10  «Интернет. Работа с поисковыми системами».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r w:rsidRPr="001A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-сайтов. Создание сайта «Домашняя страница»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C87291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</w:t>
            </w:r>
            <w:r w:rsidR="001A4016"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«Разработка сайта «Моя семья»».</w:t>
            </w:r>
            <w:r w:rsidR="001A4016"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списков на </w:t>
            </w:r>
            <w:r w:rsidRPr="001A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-странице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C87291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</w:t>
            </w:r>
            <w:r w:rsidR="001A4016"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«Разработка сайта «Животный мир»»</w:t>
            </w:r>
            <w:r w:rsidR="001A4016" w:rsidRPr="001A4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«Разработка сайта «Наш класс»».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: разработка сайтов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«Интернет»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  <w:r w:rsidR="00BB1406"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моделирование.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«Получение регрессионных моделей».</w:t>
            </w:r>
          </w:p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C8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Модели статического прогнозирования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«Прогнозирование».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: получение регрессионных зависимостей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корреляционных зависимостей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№16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«Расчет корреляционных зависимостей».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: корреляционный анализ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 xml:space="preserve">Модели оптимального планирования 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№17 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«Решение задачи оптимального планирования».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1A4016">
              <w:rPr>
                <w:rFonts w:ascii="Times New Roman" w:hAnsi="Times New Roman" w:cs="Times New Roman"/>
                <w:i/>
                <w:sz w:val="24"/>
                <w:szCs w:val="24"/>
              </w:rPr>
              <w:t>: оптимальное планирование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«Информационное моделирование»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9377" w:type="dxa"/>
            <w:gridSpan w:val="4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информатика</w:t>
            </w:r>
            <w:r w:rsidR="00BB1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часа</w:t>
            </w: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 Информационное общество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информационной сфере</w:t>
            </w:r>
          </w:p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01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1A4016" w:rsidRPr="001A4016" w:rsidRDefault="001A401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729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A4016">
              <w:rPr>
                <w:rFonts w:ascii="Times New Roman" w:hAnsi="Times New Roman" w:cs="Times New Roman"/>
                <w:sz w:val="24"/>
                <w:szCs w:val="24"/>
              </w:rPr>
              <w:t>: подготовка реферата по социальной информатике</w:t>
            </w:r>
          </w:p>
        </w:tc>
        <w:tc>
          <w:tcPr>
            <w:tcW w:w="970" w:type="dxa"/>
            <w:shd w:val="clear" w:color="auto" w:fill="auto"/>
            <w:tcMar>
              <w:left w:w="108" w:type="dxa"/>
            </w:tcMar>
          </w:tcPr>
          <w:p w:rsidR="001A401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1A4016" w:rsidRPr="001A4016" w:rsidRDefault="001A401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406" w:rsidRPr="001A4016" w:rsidTr="00C87291">
        <w:trPr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BB1406" w:rsidRPr="001A4016" w:rsidRDefault="00BB1406" w:rsidP="004E527E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22" w:type="dxa"/>
            <w:shd w:val="clear" w:color="auto" w:fill="auto"/>
            <w:tcMar>
              <w:left w:w="108" w:type="dxa"/>
            </w:tcMar>
          </w:tcPr>
          <w:p w:rsidR="00BB1406" w:rsidRPr="001A4016" w:rsidRDefault="00BB1406" w:rsidP="004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1" w:type="dxa"/>
            <w:gridSpan w:val="2"/>
            <w:shd w:val="clear" w:color="auto" w:fill="auto"/>
            <w:tcMar>
              <w:left w:w="108" w:type="dxa"/>
            </w:tcMar>
          </w:tcPr>
          <w:p w:rsidR="00BB1406" w:rsidRPr="001A4016" w:rsidRDefault="00BB1406" w:rsidP="004E527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часов</w:t>
            </w:r>
          </w:p>
        </w:tc>
      </w:tr>
    </w:tbl>
    <w:p w:rsidR="001A4016" w:rsidRDefault="001A4016" w:rsidP="001A4016">
      <w:pPr>
        <w:pStyle w:val="Default"/>
        <w:jc w:val="both"/>
        <w:rPr>
          <w:i/>
          <w:iCs/>
          <w:color w:val="auto"/>
        </w:rPr>
      </w:pPr>
    </w:p>
    <w:p w:rsidR="001A4016" w:rsidRPr="00053427" w:rsidRDefault="001A4016" w:rsidP="001A4016">
      <w:pPr>
        <w:pStyle w:val="Default"/>
        <w:pageBreakBefore/>
        <w:ind w:firstLine="709"/>
        <w:jc w:val="both"/>
        <w:rPr>
          <w:color w:val="auto"/>
        </w:rPr>
      </w:pPr>
    </w:p>
    <w:p w:rsidR="001A4016" w:rsidRPr="00053427" w:rsidRDefault="001A4016" w:rsidP="001A4016">
      <w:pPr>
        <w:pStyle w:val="Default"/>
        <w:pageBreakBefore/>
        <w:ind w:firstLine="709"/>
        <w:jc w:val="both"/>
        <w:rPr>
          <w:color w:val="auto"/>
        </w:rPr>
      </w:pPr>
    </w:p>
    <w:p w:rsidR="00053427" w:rsidRPr="001A4016" w:rsidRDefault="00053427" w:rsidP="001A4016">
      <w:pPr>
        <w:pStyle w:val="Default"/>
        <w:jc w:val="both"/>
        <w:rPr>
          <w:b/>
          <w:bCs/>
          <w:color w:val="auto"/>
        </w:rPr>
      </w:pPr>
      <w:r w:rsidRPr="00053427">
        <w:rPr>
          <w:i/>
          <w:iCs/>
          <w:color w:val="auto"/>
        </w:rPr>
        <w:t xml:space="preserve"> </w:t>
      </w:r>
    </w:p>
    <w:p w:rsidR="001A4016" w:rsidRPr="00053427" w:rsidRDefault="001A4016" w:rsidP="001A4016">
      <w:pPr>
        <w:pStyle w:val="Default"/>
        <w:pageBreakBefore/>
        <w:ind w:firstLine="709"/>
        <w:jc w:val="both"/>
        <w:rPr>
          <w:color w:val="auto"/>
        </w:rPr>
      </w:pPr>
      <w:r w:rsidRPr="00053427">
        <w:rPr>
          <w:color w:val="auto"/>
        </w:rPr>
        <w:lastRenderedPageBreak/>
        <w:t xml:space="preserve">. </w:t>
      </w: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</w:p>
    <w:p w:rsidR="00BF7DD5" w:rsidRPr="00053427" w:rsidRDefault="00BF7DD5" w:rsidP="00053427">
      <w:pPr>
        <w:pStyle w:val="Default"/>
        <w:pageBreakBefore/>
        <w:jc w:val="both"/>
        <w:rPr>
          <w:color w:val="auto"/>
        </w:rPr>
      </w:pP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  <w:r w:rsidRPr="00053427">
        <w:rPr>
          <w:color w:val="auto"/>
        </w:rPr>
        <w:t xml:space="preserve"> </w:t>
      </w: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</w:p>
    <w:p w:rsidR="00BF7DD5" w:rsidRPr="00053427" w:rsidRDefault="00BF7DD5" w:rsidP="00053427">
      <w:pPr>
        <w:pStyle w:val="Default"/>
        <w:ind w:firstLine="709"/>
        <w:jc w:val="both"/>
        <w:rPr>
          <w:color w:val="auto"/>
        </w:rPr>
      </w:pPr>
    </w:p>
    <w:p w:rsidR="00D70CAC" w:rsidRDefault="00D70CAC" w:rsidP="00D70CAC"/>
    <w:p w:rsidR="00BF7DD5" w:rsidRPr="00D70CAC" w:rsidRDefault="00BF7DD5" w:rsidP="00D70CAC"/>
    <w:sectPr w:rsidR="00BF7DD5" w:rsidRPr="00D70CAC" w:rsidSect="00147121">
      <w:footerReference w:type="default" r:id="rId7"/>
      <w:pgSz w:w="11904" w:h="16838"/>
      <w:pgMar w:top="1134" w:right="850" w:bottom="1134" w:left="170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21" w:rsidRDefault="00147121" w:rsidP="00147121">
      <w:pPr>
        <w:spacing w:after="0" w:line="240" w:lineRule="auto"/>
      </w:pPr>
      <w:r>
        <w:separator/>
      </w:r>
    </w:p>
  </w:endnote>
  <w:endnote w:type="continuationSeparator" w:id="1">
    <w:p w:rsidR="00147121" w:rsidRDefault="00147121" w:rsidP="0014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1564"/>
      <w:docPartObj>
        <w:docPartGallery w:val="Page Numbers (Bottom of Page)"/>
        <w:docPartUnique/>
      </w:docPartObj>
    </w:sdtPr>
    <w:sdtContent>
      <w:p w:rsidR="00147121" w:rsidRDefault="00147121">
        <w:pPr>
          <w:pStyle w:val="a8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147121" w:rsidRDefault="001471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21" w:rsidRDefault="00147121" w:rsidP="00147121">
      <w:pPr>
        <w:spacing w:after="0" w:line="240" w:lineRule="auto"/>
      </w:pPr>
      <w:r>
        <w:separator/>
      </w:r>
    </w:p>
  </w:footnote>
  <w:footnote w:type="continuationSeparator" w:id="1">
    <w:p w:rsidR="00147121" w:rsidRDefault="00147121" w:rsidP="0014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A2"/>
    <w:multiLevelType w:val="hybridMultilevel"/>
    <w:tmpl w:val="847AB1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82E1"/>
    <w:multiLevelType w:val="hybridMultilevel"/>
    <w:tmpl w:val="91DD92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AE791E"/>
    <w:multiLevelType w:val="hybridMultilevel"/>
    <w:tmpl w:val="64B01388"/>
    <w:lvl w:ilvl="0" w:tplc="15887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74E1"/>
    <w:multiLevelType w:val="hybridMultilevel"/>
    <w:tmpl w:val="0740A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C5D9E"/>
    <w:multiLevelType w:val="hybridMultilevel"/>
    <w:tmpl w:val="1E0ABA4A"/>
    <w:lvl w:ilvl="0" w:tplc="21B6CF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B03"/>
    <w:rsid w:val="00053427"/>
    <w:rsid w:val="000E0C10"/>
    <w:rsid w:val="00135B03"/>
    <w:rsid w:val="00147121"/>
    <w:rsid w:val="001568F2"/>
    <w:rsid w:val="001A4016"/>
    <w:rsid w:val="00292059"/>
    <w:rsid w:val="002D5977"/>
    <w:rsid w:val="003D69B6"/>
    <w:rsid w:val="004E527E"/>
    <w:rsid w:val="005B03F9"/>
    <w:rsid w:val="00750267"/>
    <w:rsid w:val="00923268"/>
    <w:rsid w:val="009633AA"/>
    <w:rsid w:val="009C4CAE"/>
    <w:rsid w:val="00A74951"/>
    <w:rsid w:val="00B126B4"/>
    <w:rsid w:val="00B83D5F"/>
    <w:rsid w:val="00B97973"/>
    <w:rsid w:val="00BA4829"/>
    <w:rsid w:val="00BB1406"/>
    <w:rsid w:val="00BF7DD5"/>
    <w:rsid w:val="00C87291"/>
    <w:rsid w:val="00D20B17"/>
    <w:rsid w:val="00D70CAC"/>
    <w:rsid w:val="00DA0E01"/>
    <w:rsid w:val="00F418B0"/>
    <w:rsid w:val="00F5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0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2326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23268"/>
  </w:style>
  <w:style w:type="paragraph" w:styleId="a6">
    <w:name w:val="header"/>
    <w:basedOn w:val="a"/>
    <w:link w:val="a7"/>
    <w:uiPriority w:val="99"/>
    <w:semiHidden/>
    <w:unhideWhenUsed/>
    <w:rsid w:val="00147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7121"/>
  </w:style>
  <w:style w:type="paragraph" w:styleId="a8">
    <w:name w:val="footer"/>
    <w:basedOn w:val="a"/>
    <w:link w:val="a9"/>
    <w:uiPriority w:val="99"/>
    <w:unhideWhenUsed/>
    <w:rsid w:val="00147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dcterms:created xsi:type="dcterms:W3CDTF">2017-09-18T06:14:00Z</dcterms:created>
  <dcterms:modified xsi:type="dcterms:W3CDTF">2017-09-18T06:14:00Z</dcterms:modified>
</cp:coreProperties>
</file>