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1951"/>
        <w:gridCol w:w="2947"/>
        <w:gridCol w:w="3007"/>
        <w:gridCol w:w="2156"/>
        <w:gridCol w:w="2428"/>
      </w:tblGrid>
      <w:tr w:rsidR="00BB78BF" w:rsidRPr="008C243D">
        <w:tc>
          <w:tcPr>
            <w:tcW w:w="817" w:type="dxa"/>
            <w:shd w:val="clear" w:color="auto" w:fill="auto"/>
          </w:tcPr>
          <w:p w:rsidR="00BB78BF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1" w:type="dxa"/>
            <w:shd w:val="clear" w:color="auto" w:fill="auto"/>
          </w:tcPr>
          <w:p w:rsidR="00BB78BF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 xml:space="preserve">Обучающийся </w:t>
            </w:r>
          </w:p>
        </w:tc>
        <w:tc>
          <w:tcPr>
            <w:tcW w:w="2947" w:type="dxa"/>
            <w:shd w:val="clear" w:color="auto" w:fill="auto"/>
          </w:tcPr>
          <w:p w:rsidR="00BB78BF" w:rsidRPr="008C243D" w:rsidRDefault="00C4724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Уровень учебной самостоятельности на н</w:t>
            </w:r>
            <w:r w:rsidR="00BB78BF" w:rsidRPr="008C243D">
              <w:rPr>
                <w:rFonts w:ascii="Times New Roman" w:hAnsi="Times New Roman"/>
                <w:sz w:val="24"/>
                <w:szCs w:val="24"/>
              </w:rPr>
              <w:t>ачало 2010-2011 учебного года</w:t>
            </w:r>
          </w:p>
        </w:tc>
        <w:tc>
          <w:tcPr>
            <w:tcW w:w="3007" w:type="dxa"/>
            <w:shd w:val="clear" w:color="auto" w:fill="auto"/>
          </w:tcPr>
          <w:p w:rsidR="00BB78BF" w:rsidRPr="008C243D" w:rsidRDefault="00C4724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Уровень учебной самостоятельности на к</w:t>
            </w:r>
            <w:r w:rsidR="00BB78BF" w:rsidRPr="008C243D">
              <w:rPr>
                <w:rFonts w:ascii="Times New Roman" w:hAnsi="Times New Roman"/>
                <w:sz w:val="24"/>
                <w:szCs w:val="24"/>
              </w:rPr>
              <w:t>онец 2011-2012 учебного года</w:t>
            </w:r>
          </w:p>
        </w:tc>
        <w:tc>
          <w:tcPr>
            <w:tcW w:w="2156" w:type="dxa"/>
            <w:shd w:val="clear" w:color="auto" w:fill="auto"/>
          </w:tcPr>
          <w:p w:rsidR="00BB78BF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динамика</w:t>
            </w:r>
          </w:p>
        </w:tc>
        <w:tc>
          <w:tcPr>
            <w:tcW w:w="2428" w:type="dxa"/>
            <w:shd w:val="clear" w:color="auto" w:fill="auto"/>
          </w:tcPr>
          <w:p w:rsidR="00BB78BF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Поступление в ВУЗы</w:t>
            </w:r>
          </w:p>
        </w:tc>
      </w:tr>
      <w:tr w:rsidR="00BB78BF" w:rsidRPr="008C243D">
        <w:tc>
          <w:tcPr>
            <w:tcW w:w="817" w:type="dxa"/>
            <w:shd w:val="clear" w:color="auto" w:fill="auto"/>
          </w:tcPr>
          <w:p w:rsidR="00BB78BF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BB78BF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Денис Б.</w:t>
            </w:r>
          </w:p>
        </w:tc>
        <w:tc>
          <w:tcPr>
            <w:tcW w:w="2947" w:type="dxa"/>
            <w:shd w:val="clear" w:color="auto" w:fill="auto"/>
          </w:tcPr>
          <w:p w:rsidR="00BB78BF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вариативная</w:t>
            </w:r>
          </w:p>
        </w:tc>
        <w:tc>
          <w:tcPr>
            <w:tcW w:w="3007" w:type="dxa"/>
            <w:shd w:val="clear" w:color="auto" w:fill="auto"/>
          </w:tcPr>
          <w:p w:rsidR="00BB78BF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частично-поисковая</w:t>
            </w:r>
          </w:p>
        </w:tc>
        <w:tc>
          <w:tcPr>
            <w:tcW w:w="2156" w:type="dxa"/>
            <w:shd w:val="clear" w:color="auto" w:fill="auto"/>
          </w:tcPr>
          <w:p w:rsidR="00BB78BF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положительная</w:t>
            </w:r>
          </w:p>
        </w:tc>
        <w:tc>
          <w:tcPr>
            <w:tcW w:w="2428" w:type="dxa"/>
            <w:shd w:val="clear" w:color="auto" w:fill="auto"/>
          </w:tcPr>
          <w:p w:rsidR="00BB78BF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ЗабГУ, бюджет</w:t>
            </w:r>
          </w:p>
        </w:tc>
      </w:tr>
      <w:tr w:rsidR="00BB78BF" w:rsidRPr="008C243D">
        <w:tc>
          <w:tcPr>
            <w:tcW w:w="817" w:type="dxa"/>
            <w:shd w:val="clear" w:color="auto" w:fill="auto"/>
          </w:tcPr>
          <w:p w:rsidR="00BB78BF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51" w:type="dxa"/>
            <w:shd w:val="clear" w:color="auto" w:fill="auto"/>
          </w:tcPr>
          <w:p w:rsidR="00BB78BF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Наталья В.</w:t>
            </w:r>
          </w:p>
        </w:tc>
        <w:tc>
          <w:tcPr>
            <w:tcW w:w="2947" w:type="dxa"/>
            <w:shd w:val="clear" w:color="auto" w:fill="auto"/>
          </w:tcPr>
          <w:p w:rsidR="00BB78BF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вариативная</w:t>
            </w:r>
          </w:p>
        </w:tc>
        <w:tc>
          <w:tcPr>
            <w:tcW w:w="3007" w:type="dxa"/>
            <w:shd w:val="clear" w:color="auto" w:fill="auto"/>
          </w:tcPr>
          <w:p w:rsidR="00BB78BF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частично-поисковая</w:t>
            </w:r>
          </w:p>
        </w:tc>
        <w:tc>
          <w:tcPr>
            <w:tcW w:w="2156" w:type="dxa"/>
            <w:shd w:val="clear" w:color="auto" w:fill="auto"/>
          </w:tcPr>
          <w:p w:rsidR="00BB78BF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положительная</w:t>
            </w:r>
          </w:p>
        </w:tc>
        <w:tc>
          <w:tcPr>
            <w:tcW w:w="2428" w:type="dxa"/>
            <w:shd w:val="clear" w:color="auto" w:fill="auto"/>
          </w:tcPr>
          <w:p w:rsidR="00BB78BF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БГУЭиП, бюджет</w:t>
            </w:r>
          </w:p>
        </w:tc>
      </w:tr>
      <w:tr w:rsidR="00BB78BF" w:rsidRPr="008C243D">
        <w:tc>
          <w:tcPr>
            <w:tcW w:w="817" w:type="dxa"/>
            <w:shd w:val="clear" w:color="auto" w:fill="auto"/>
          </w:tcPr>
          <w:p w:rsidR="00BB78BF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51" w:type="dxa"/>
            <w:shd w:val="clear" w:color="auto" w:fill="auto"/>
          </w:tcPr>
          <w:p w:rsidR="00BB78BF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Мария В.</w:t>
            </w:r>
          </w:p>
        </w:tc>
        <w:tc>
          <w:tcPr>
            <w:tcW w:w="2947" w:type="dxa"/>
            <w:shd w:val="clear" w:color="auto" w:fill="auto"/>
          </w:tcPr>
          <w:p w:rsidR="00BB78BF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вариативная</w:t>
            </w:r>
          </w:p>
        </w:tc>
        <w:tc>
          <w:tcPr>
            <w:tcW w:w="3007" w:type="dxa"/>
            <w:shd w:val="clear" w:color="auto" w:fill="auto"/>
          </w:tcPr>
          <w:p w:rsidR="00BB78BF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вариативная</w:t>
            </w:r>
          </w:p>
        </w:tc>
        <w:tc>
          <w:tcPr>
            <w:tcW w:w="2156" w:type="dxa"/>
            <w:shd w:val="clear" w:color="auto" w:fill="auto"/>
          </w:tcPr>
          <w:p w:rsidR="00BB78BF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отсутствует</w:t>
            </w:r>
          </w:p>
        </w:tc>
        <w:tc>
          <w:tcPr>
            <w:tcW w:w="2428" w:type="dxa"/>
            <w:shd w:val="clear" w:color="auto" w:fill="auto"/>
          </w:tcPr>
          <w:p w:rsidR="00BB78BF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B78BF" w:rsidRPr="008C243D">
        <w:tc>
          <w:tcPr>
            <w:tcW w:w="817" w:type="dxa"/>
            <w:shd w:val="clear" w:color="auto" w:fill="auto"/>
          </w:tcPr>
          <w:p w:rsidR="00BB78BF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51" w:type="dxa"/>
            <w:shd w:val="clear" w:color="auto" w:fill="auto"/>
          </w:tcPr>
          <w:p w:rsidR="00BB78BF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Александр Г.</w:t>
            </w:r>
          </w:p>
        </w:tc>
        <w:tc>
          <w:tcPr>
            <w:tcW w:w="2947" w:type="dxa"/>
            <w:shd w:val="clear" w:color="auto" w:fill="auto"/>
          </w:tcPr>
          <w:p w:rsidR="00BB78BF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частично-поисковая</w:t>
            </w:r>
          </w:p>
        </w:tc>
        <w:tc>
          <w:tcPr>
            <w:tcW w:w="3007" w:type="dxa"/>
            <w:shd w:val="clear" w:color="auto" w:fill="auto"/>
          </w:tcPr>
          <w:p w:rsidR="00BB78BF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творческая</w:t>
            </w:r>
          </w:p>
        </w:tc>
        <w:tc>
          <w:tcPr>
            <w:tcW w:w="2156" w:type="dxa"/>
            <w:shd w:val="clear" w:color="auto" w:fill="auto"/>
          </w:tcPr>
          <w:p w:rsidR="00BB78BF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положительная</w:t>
            </w:r>
          </w:p>
        </w:tc>
        <w:tc>
          <w:tcPr>
            <w:tcW w:w="2428" w:type="dxa"/>
            <w:shd w:val="clear" w:color="auto" w:fill="auto"/>
          </w:tcPr>
          <w:p w:rsidR="00BB78BF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ЗабГУ, бюджет</w:t>
            </w:r>
          </w:p>
        </w:tc>
      </w:tr>
      <w:tr w:rsidR="00BB78BF" w:rsidRPr="008C243D">
        <w:tc>
          <w:tcPr>
            <w:tcW w:w="817" w:type="dxa"/>
            <w:shd w:val="clear" w:color="auto" w:fill="auto"/>
          </w:tcPr>
          <w:p w:rsidR="00BB78BF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51" w:type="dxa"/>
            <w:shd w:val="clear" w:color="auto" w:fill="auto"/>
          </w:tcPr>
          <w:p w:rsidR="00BB78BF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Иван Е.</w:t>
            </w:r>
          </w:p>
        </w:tc>
        <w:tc>
          <w:tcPr>
            <w:tcW w:w="2947" w:type="dxa"/>
            <w:shd w:val="clear" w:color="auto" w:fill="auto"/>
          </w:tcPr>
          <w:p w:rsidR="00BB78BF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воспроизводящая</w:t>
            </w:r>
          </w:p>
        </w:tc>
        <w:tc>
          <w:tcPr>
            <w:tcW w:w="3007" w:type="dxa"/>
            <w:shd w:val="clear" w:color="auto" w:fill="auto"/>
          </w:tcPr>
          <w:p w:rsidR="00BB78BF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вариативная</w:t>
            </w:r>
          </w:p>
        </w:tc>
        <w:tc>
          <w:tcPr>
            <w:tcW w:w="2156" w:type="dxa"/>
            <w:shd w:val="clear" w:color="auto" w:fill="auto"/>
          </w:tcPr>
          <w:p w:rsidR="00BB78BF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положительная</w:t>
            </w:r>
          </w:p>
        </w:tc>
        <w:tc>
          <w:tcPr>
            <w:tcW w:w="2428" w:type="dxa"/>
            <w:shd w:val="clear" w:color="auto" w:fill="auto"/>
          </w:tcPr>
          <w:p w:rsidR="00BB78BF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БГУЭиП, коммерция</w:t>
            </w:r>
          </w:p>
        </w:tc>
      </w:tr>
      <w:tr w:rsidR="00BB78BF" w:rsidRPr="008C243D">
        <w:tc>
          <w:tcPr>
            <w:tcW w:w="817" w:type="dxa"/>
            <w:shd w:val="clear" w:color="auto" w:fill="auto"/>
          </w:tcPr>
          <w:p w:rsidR="00BB78BF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51" w:type="dxa"/>
            <w:shd w:val="clear" w:color="auto" w:fill="auto"/>
          </w:tcPr>
          <w:p w:rsidR="00BB78BF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Александра К.</w:t>
            </w:r>
          </w:p>
        </w:tc>
        <w:tc>
          <w:tcPr>
            <w:tcW w:w="2947" w:type="dxa"/>
            <w:shd w:val="clear" w:color="auto" w:fill="auto"/>
          </w:tcPr>
          <w:p w:rsidR="00BB78BF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вариативная</w:t>
            </w:r>
          </w:p>
        </w:tc>
        <w:tc>
          <w:tcPr>
            <w:tcW w:w="3007" w:type="dxa"/>
            <w:shd w:val="clear" w:color="auto" w:fill="auto"/>
          </w:tcPr>
          <w:p w:rsidR="00BB78BF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частично-поисковая</w:t>
            </w:r>
          </w:p>
        </w:tc>
        <w:tc>
          <w:tcPr>
            <w:tcW w:w="2156" w:type="dxa"/>
            <w:shd w:val="clear" w:color="auto" w:fill="auto"/>
          </w:tcPr>
          <w:p w:rsidR="00BB78BF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положительная</w:t>
            </w:r>
          </w:p>
        </w:tc>
        <w:tc>
          <w:tcPr>
            <w:tcW w:w="2428" w:type="dxa"/>
            <w:shd w:val="clear" w:color="auto" w:fill="auto"/>
          </w:tcPr>
          <w:p w:rsidR="00BB78BF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ЗабГУ, бюджет</w:t>
            </w:r>
          </w:p>
        </w:tc>
      </w:tr>
      <w:tr w:rsidR="00BB78BF" w:rsidRPr="008C243D">
        <w:tc>
          <w:tcPr>
            <w:tcW w:w="817" w:type="dxa"/>
            <w:shd w:val="clear" w:color="auto" w:fill="auto"/>
          </w:tcPr>
          <w:p w:rsidR="00BB78BF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51" w:type="dxa"/>
            <w:shd w:val="clear" w:color="auto" w:fill="auto"/>
          </w:tcPr>
          <w:p w:rsidR="00BB78BF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Марк К.</w:t>
            </w:r>
          </w:p>
        </w:tc>
        <w:tc>
          <w:tcPr>
            <w:tcW w:w="2947" w:type="dxa"/>
            <w:shd w:val="clear" w:color="auto" w:fill="auto"/>
          </w:tcPr>
          <w:p w:rsidR="00BB78BF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воспроизводящая</w:t>
            </w:r>
          </w:p>
        </w:tc>
        <w:tc>
          <w:tcPr>
            <w:tcW w:w="3007" w:type="dxa"/>
            <w:shd w:val="clear" w:color="auto" w:fill="auto"/>
          </w:tcPr>
          <w:p w:rsidR="00BB78BF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вариативная</w:t>
            </w:r>
          </w:p>
        </w:tc>
        <w:tc>
          <w:tcPr>
            <w:tcW w:w="2156" w:type="dxa"/>
            <w:shd w:val="clear" w:color="auto" w:fill="auto"/>
          </w:tcPr>
          <w:p w:rsidR="00BB78BF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положительная</w:t>
            </w:r>
          </w:p>
        </w:tc>
        <w:tc>
          <w:tcPr>
            <w:tcW w:w="2428" w:type="dxa"/>
            <w:shd w:val="clear" w:color="auto" w:fill="auto"/>
          </w:tcPr>
          <w:p w:rsidR="00BB78BF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B78BF" w:rsidRPr="008C243D">
        <w:tc>
          <w:tcPr>
            <w:tcW w:w="817" w:type="dxa"/>
            <w:shd w:val="clear" w:color="auto" w:fill="auto"/>
          </w:tcPr>
          <w:p w:rsidR="00BB78BF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51" w:type="dxa"/>
            <w:shd w:val="clear" w:color="auto" w:fill="auto"/>
          </w:tcPr>
          <w:p w:rsidR="00BB78BF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Ксения М.</w:t>
            </w:r>
          </w:p>
        </w:tc>
        <w:tc>
          <w:tcPr>
            <w:tcW w:w="2947" w:type="dxa"/>
            <w:shd w:val="clear" w:color="auto" w:fill="auto"/>
          </w:tcPr>
          <w:p w:rsidR="00BB78BF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частично-поисковая</w:t>
            </w:r>
          </w:p>
        </w:tc>
        <w:tc>
          <w:tcPr>
            <w:tcW w:w="3007" w:type="dxa"/>
            <w:shd w:val="clear" w:color="auto" w:fill="auto"/>
          </w:tcPr>
          <w:p w:rsidR="00BB78BF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творческая</w:t>
            </w:r>
          </w:p>
        </w:tc>
        <w:tc>
          <w:tcPr>
            <w:tcW w:w="2156" w:type="dxa"/>
            <w:shd w:val="clear" w:color="auto" w:fill="auto"/>
          </w:tcPr>
          <w:p w:rsidR="00BB78BF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положительная</w:t>
            </w:r>
          </w:p>
        </w:tc>
        <w:tc>
          <w:tcPr>
            <w:tcW w:w="2428" w:type="dxa"/>
            <w:shd w:val="clear" w:color="auto" w:fill="auto"/>
          </w:tcPr>
          <w:p w:rsidR="00BB78BF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ЗАБИЖТ, бюджет</w:t>
            </w:r>
          </w:p>
        </w:tc>
      </w:tr>
      <w:tr w:rsidR="00BB78BF" w:rsidRPr="008C243D">
        <w:tc>
          <w:tcPr>
            <w:tcW w:w="817" w:type="dxa"/>
            <w:shd w:val="clear" w:color="auto" w:fill="auto"/>
          </w:tcPr>
          <w:p w:rsidR="00BB78BF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951" w:type="dxa"/>
            <w:shd w:val="clear" w:color="auto" w:fill="auto"/>
          </w:tcPr>
          <w:p w:rsidR="00BB78BF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Максим М.</w:t>
            </w:r>
          </w:p>
        </w:tc>
        <w:tc>
          <w:tcPr>
            <w:tcW w:w="2947" w:type="dxa"/>
            <w:shd w:val="clear" w:color="auto" w:fill="auto"/>
          </w:tcPr>
          <w:p w:rsidR="00BB78BF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воспроизводящая</w:t>
            </w:r>
          </w:p>
        </w:tc>
        <w:tc>
          <w:tcPr>
            <w:tcW w:w="3007" w:type="dxa"/>
            <w:shd w:val="clear" w:color="auto" w:fill="auto"/>
          </w:tcPr>
          <w:p w:rsidR="00BB78BF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воспроизводящая</w:t>
            </w:r>
          </w:p>
        </w:tc>
        <w:tc>
          <w:tcPr>
            <w:tcW w:w="2156" w:type="dxa"/>
            <w:shd w:val="clear" w:color="auto" w:fill="auto"/>
          </w:tcPr>
          <w:p w:rsidR="00BB78BF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отсутствует</w:t>
            </w:r>
          </w:p>
        </w:tc>
        <w:tc>
          <w:tcPr>
            <w:tcW w:w="2428" w:type="dxa"/>
            <w:shd w:val="clear" w:color="auto" w:fill="auto"/>
          </w:tcPr>
          <w:p w:rsidR="00BB78BF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B78BF" w:rsidRPr="008C243D">
        <w:tc>
          <w:tcPr>
            <w:tcW w:w="817" w:type="dxa"/>
            <w:shd w:val="clear" w:color="auto" w:fill="auto"/>
          </w:tcPr>
          <w:p w:rsidR="00BB78BF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51" w:type="dxa"/>
            <w:shd w:val="clear" w:color="auto" w:fill="auto"/>
          </w:tcPr>
          <w:p w:rsidR="00BB78BF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Сергей М.</w:t>
            </w:r>
          </w:p>
        </w:tc>
        <w:tc>
          <w:tcPr>
            <w:tcW w:w="2947" w:type="dxa"/>
            <w:shd w:val="clear" w:color="auto" w:fill="auto"/>
          </w:tcPr>
          <w:p w:rsidR="00BB78BF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воспроизводящая</w:t>
            </w:r>
          </w:p>
        </w:tc>
        <w:tc>
          <w:tcPr>
            <w:tcW w:w="3007" w:type="dxa"/>
            <w:shd w:val="clear" w:color="auto" w:fill="auto"/>
          </w:tcPr>
          <w:p w:rsidR="00BB78BF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воспроизводящая</w:t>
            </w:r>
          </w:p>
        </w:tc>
        <w:tc>
          <w:tcPr>
            <w:tcW w:w="2156" w:type="dxa"/>
            <w:shd w:val="clear" w:color="auto" w:fill="auto"/>
          </w:tcPr>
          <w:p w:rsidR="00BB78BF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отсутствует</w:t>
            </w:r>
          </w:p>
        </w:tc>
        <w:tc>
          <w:tcPr>
            <w:tcW w:w="2428" w:type="dxa"/>
            <w:shd w:val="clear" w:color="auto" w:fill="auto"/>
          </w:tcPr>
          <w:p w:rsidR="00BB78BF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B78BF" w:rsidRPr="008C243D">
        <w:tc>
          <w:tcPr>
            <w:tcW w:w="817" w:type="dxa"/>
            <w:shd w:val="clear" w:color="auto" w:fill="auto"/>
          </w:tcPr>
          <w:p w:rsidR="00BB78BF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51" w:type="dxa"/>
            <w:shd w:val="clear" w:color="auto" w:fill="auto"/>
          </w:tcPr>
          <w:p w:rsidR="00BB78BF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Евгения П.</w:t>
            </w:r>
          </w:p>
        </w:tc>
        <w:tc>
          <w:tcPr>
            <w:tcW w:w="2947" w:type="dxa"/>
            <w:shd w:val="clear" w:color="auto" w:fill="auto"/>
          </w:tcPr>
          <w:p w:rsidR="00BB78BF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вариативная</w:t>
            </w:r>
          </w:p>
        </w:tc>
        <w:tc>
          <w:tcPr>
            <w:tcW w:w="3007" w:type="dxa"/>
            <w:shd w:val="clear" w:color="auto" w:fill="auto"/>
          </w:tcPr>
          <w:p w:rsidR="00BB78BF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вариативная</w:t>
            </w:r>
          </w:p>
        </w:tc>
        <w:tc>
          <w:tcPr>
            <w:tcW w:w="2156" w:type="dxa"/>
            <w:shd w:val="clear" w:color="auto" w:fill="auto"/>
          </w:tcPr>
          <w:p w:rsidR="00BB78BF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отсутствует</w:t>
            </w:r>
          </w:p>
        </w:tc>
        <w:tc>
          <w:tcPr>
            <w:tcW w:w="2428" w:type="dxa"/>
            <w:shd w:val="clear" w:color="auto" w:fill="auto"/>
          </w:tcPr>
          <w:p w:rsidR="00BB78BF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B78BF" w:rsidRPr="008C243D">
        <w:tc>
          <w:tcPr>
            <w:tcW w:w="817" w:type="dxa"/>
            <w:shd w:val="clear" w:color="auto" w:fill="auto"/>
          </w:tcPr>
          <w:p w:rsidR="00BB78BF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51" w:type="dxa"/>
            <w:shd w:val="clear" w:color="auto" w:fill="auto"/>
          </w:tcPr>
          <w:p w:rsidR="00BB78BF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Юлия П.</w:t>
            </w:r>
          </w:p>
        </w:tc>
        <w:tc>
          <w:tcPr>
            <w:tcW w:w="2947" w:type="dxa"/>
            <w:shd w:val="clear" w:color="auto" w:fill="auto"/>
          </w:tcPr>
          <w:p w:rsidR="00BB78BF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частично-поисковая</w:t>
            </w:r>
          </w:p>
        </w:tc>
        <w:tc>
          <w:tcPr>
            <w:tcW w:w="3007" w:type="dxa"/>
            <w:shd w:val="clear" w:color="auto" w:fill="auto"/>
          </w:tcPr>
          <w:p w:rsidR="00BB78BF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вариативная</w:t>
            </w:r>
          </w:p>
        </w:tc>
        <w:tc>
          <w:tcPr>
            <w:tcW w:w="2156" w:type="dxa"/>
            <w:shd w:val="clear" w:color="auto" w:fill="auto"/>
          </w:tcPr>
          <w:p w:rsidR="00BB78BF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отрицательная</w:t>
            </w:r>
          </w:p>
        </w:tc>
        <w:tc>
          <w:tcPr>
            <w:tcW w:w="2428" w:type="dxa"/>
            <w:shd w:val="clear" w:color="auto" w:fill="auto"/>
          </w:tcPr>
          <w:p w:rsidR="00BB78BF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ЗабГУ, бюджет</w:t>
            </w:r>
          </w:p>
        </w:tc>
      </w:tr>
      <w:tr w:rsidR="00BB78BF" w:rsidRPr="008C243D">
        <w:tc>
          <w:tcPr>
            <w:tcW w:w="817" w:type="dxa"/>
            <w:shd w:val="clear" w:color="auto" w:fill="auto"/>
          </w:tcPr>
          <w:p w:rsidR="00BB78BF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51" w:type="dxa"/>
            <w:shd w:val="clear" w:color="auto" w:fill="auto"/>
          </w:tcPr>
          <w:p w:rsidR="00BB78BF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Дмитрий Р.</w:t>
            </w:r>
          </w:p>
        </w:tc>
        <w:tc>
          <w:tcPr>
            <w:tcW w:w="2947" w:type="dxa"/>
            <w:shd w:val="clear" w:color="auto" w:fill="auto"/>
          </w:tcPr>
          <w:p w:rsidR="00BB78BF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вариативная</w:t>
            </w:r>
          </w:p>
        </w:tc>
        <w:tc>
          <w:tcPr>
            <w:tcW w:w="3007" w:type="dxa"/>
            <w:shd w:val="clear" w:color="auto" w:fill="auto"/>
          </w:tcPr>
          <w:p w:rsidR="00BB78BF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частично-поисковая</w:t>
            </w:r>
          </w:p>
        </w:tc>
        <w:tc>
          <w:tcPr>
            <w:tcW w:w="2156" w:type="dxa"/>
            <w:shd w:val="clear" w:color="auto" w:fill="auto"/>
          </w:tcPr>
          <w:p w:rsidR="00BB78BF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положительная</w:t>
            </w:r>
          </w:p>
        </w:tc>
        <w:tc>
          <w:tcPr>
            <w:tcW w:w="2428" w:type="dxa"/>
            <w:shd w:val="clear" w:color="auto" w:fill="auto"/>
          </w:tcPr>
          <w:p w:rsidR="00BB78BF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ЗАБИЖТ, бюджет</w:t>
            </w:r>
          </w:p>
        </w:tc>
      </w:tr>
      <w:tr w:rsidR="00BB78BF" w:rsidRPr="008C243D">
        <w:tc>
          <w:tcPr>
            <w:tcW w:w="817" w:type="dxa"/>
            <w:shd w:val="clear" w:color="auto" w:fill="auto"/>
          </w:tcPr>
          <w:p w:rsidR="00BB78BF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951" w:type="dxa"/>
            <w:shd w:val="clear" w:color="auto" w:fill="auto"/>
          </w:tcPr>
          <w:p w:rsidR="00BB78BF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Анастасия С.</w:t>
            </w:r>
          </w:p>
        </w:tc>
        <w:tc>
          <w:tcPr>
            <w:tcW w:w="2947" w:type="dxa"/>
            <w:shd w:val="clear" w:color="auto" w:fill="auto"/>
          </w:tcPr>
          <w:p w:rsidR="00BB78BF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частично-поисковая</w:t>
            </w:r>
          </w:p>
        </w:tc>
        <w:tc>
          <w:tcPr>
            <w:tcW w:w="3007" w:type="dxa"/>
            <w:shd w:val="clear" w:color="auto" w:fill="auto"/>
          </w:tcPr>
          <w:p w:rsidR="00BB78BF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творческая</w:t>
            </w:r>
          </w:p>
        </w:tc>
        <w:tc>
          <w:tcPr>
            <w:tcW w:w="2156" w:type="dxa"/>
            <w:shd w:val="clear" w:color="auto" w:fill="auto"/>
          </w:tcPr>
          <w:p w:rsidR="00BB78BF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положительная</w:t>
            </w:r>
          </w:p>
        </w:tc>
        <w:tc>
          <w:tcPr>
            <w:tcW w:w="2428" w:type="dxa"/>
            <w:shd w:val="clear" w:color="auto" w:fill="auto"/>
          </w:tcPr>
          <w:p w:rsidR="00BB78BF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БГУЭиП, коммерция</w:t>
            </w:r>
          </w:p>
        </w:tc>
      </w:tr>
      <w:tr w:rsidR="00BB78BF" w:rsidRPr="008C243D">
        <w:tc>
          <w:tcPr>
            <w:tcW w:w="817" w:type="dxa"/>
            <w:shd w:val="clear" w:color="auto" w:fill="auto"/>
          </w:tcPr>
          <w:p w:rsidR="00BB78BF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951" w:type="dxa"/>
            <w:shd w:val="clear" w:color="auto" w:fill="auto"/>
          </w:tcPr>
          <w:p w:rsidR="00BB78BF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Анастасия Т.</w:t>
            </w:r>
          </w:p>
        </w:tc>
        <w:tc>
          <w:tcPr>
            <w:tcW w:w="2947" w:type="dxa"/>
            <w:shd w:val="clear" w:color="auto" w:fill="auto"/>
          </w:tcPr>
          <w:p w:rsidR="00BB78BF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воспроизводящая</w:t>
            </w:r>
          </w:p>
        </w:tc>
        <w:tc>
          <w:tcPr>
            <w:tcW w:w="3007" w:type="dxa"/>
            <w:shd w:val="clear" w:color="auto" w:fill="auto"/>
          </w:tcPr>
          <w:p w:rsidR="00BB78BF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вариативная</w:t>
            </w:r>
          </w:p>
        </w:tc>
        <w:tc>
          <w:tcPr>
            <w:tcW w:w="2156" w:type="dxa"/>
            <w:shd w:val="clear" w:color="auto" w:fill="auto"/>
          </w:tcPr>
          <w:p w:rsidR="00BB78BF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положительная</w:t>
            </w:r>
          </w:p>
        </w:tc>
        <w:tc>
          <w:tcPr>
            <w:tcW w:w="2428" w:type="dxa"/>
            <w:shd w:val="clear" w:color="auto" w:fill="auto"/>
          </w:tcPr>
          <w:p w:rsidR="00BB78BF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B78BF" w:rsidRPr="008C243D">
        <w:tc>
          <w:tcPr>
            <w:tcW w:w="817" w:type="dxa"/>
            <w:shd w:val="clear" w:color="auto" w:fill="auto"/>
          </w:tcPr>
          <w:p w:rsidR="00BB78BF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951" w:type="dxa"/>
            <w:shd w:val="clear" w:color="auto" w:fill="auto"/>
          </w:tcPr>
          <w:p w:rsidR="00BB78BF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Екатерина Ш.</w:t>
            </w:r>
          </w:p>
        </w:tc>
        <w:tc>
          <w:tcPr>
            <w:tcW w:w="2947" w:type="dxa"/>
            <w:shd w:val="clear" w:color="auto" w:fill="auto"/>
          </w:tcPr>
          <w:p w:rsidR="00BB78BF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вариативная</w:t>
            </w:r>
          </w:p>
        </w:tc>
        <w:tc>
          <w:tcPr>
            <w:tcW w:w="3007" w:type="dxa"/>
            <w:shd w:val="clear" w:color="auto" w:fill="auto"/>
          </w:tcPr>
          <w:p w:rsidR="00BB78BF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частично-поисковая</w:t>
            </w:r>
          </w:p>
        </w:tc>
        <w:tc>
          <w:tcPr>
            <w:tcW w:w="2156" w:type="dxa"/>
            <w:shd w:val="clear" w:color="auto" w:fill="auto"/>
          </w:tcPr>
          <w:p w:rsidR="00BB78BF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положительная</w:t>
            </w:r>
          </w:p>
        </w:tc>
        <w:tc>
          <w:tcPr>
            <w:tcW w:w="2428" w:type="dxa"/>
            <w:shd w:val="clear" w:color="auto" w:fill="auto"/>
          </w:tcPr>
          <w:p w:rsidR="00BB78BF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ЗАБИЖТ, бюджет</w:t>
            </w:r>
          </w:p>
        </w:tc>
      </w:tr>
    </w:tbl>
    <w:p w:rsidR="0045333C" w:rsidRDefault="0045333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8"/>
        <w:gridCol w:w="4929"/>
        <w:gridCol w:w="4929"/>
      </w:tblGrid>
      <w:tr w:rsidR="0045333C" w:rsidRPr="008C243D">
        <w:tc>
          <w:tcPr>
            <w:tcW w:w="4928" w:type="dxa"/>
            <w:shd w:val="clear" w:color="auto" w:fill="auto"/>
          </w:tcPr>
          <w:p w:rsidR="0045333C" w:rsidRPr="008C243D" w:rsidRDefault="0045333C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Уровень сформированности</w:t>
            </w:r>
            <w:r w:rsidR="00BB78BF" w:rsidRPr="008C243D">
              <w:rPr>
                <w:rFonts w:ascii="Times New Roman" w:hAnsi="Times New Roman"/>
                <w:sz w:val="24"/>
                <w:szCs w:val="24"/>
              </w:rPr>
              <w:t xml:space="preserve"> учебной самостоятельности</w:t>
            </w:r>
          </w:p>
        </w:tc>
        <w:tc>
          <w:tcPr>
            <w:tcW w:w="4929" w:type="dxa"/>
            <w:shd w:val="clear" w:color="auto" w:fill="auto"/>
          </w:tcPr>
          <w:p w:rsidR="0045333C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Начало 2010-2011 учебного года</w:t>
            </w:r>
          </w:p>
        </w:tc>
        <w:tc>
          <w:tcPr>
            <w:tcW w:w="4929" w:type="dxa"/>
            <w:shd w:val="clear" w:color="auto" w:fill="auto"/>
          </w:tcPr>
          <w:p w:rsidR="0045333C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Конец 2011-2012 учебного года</w:t>
            </w:r>
          </w:p>
        </w:tc>
      </w:tr>
      <w:tr w:rsidR="0045333C" w:rsidRPr="008C243D">
        <w:tc>
          <w:tcPr>
            <w:tcW w:w="4928" w:type="dxa"/>
            <w:shd w:val="clear" w:color="auto" w:fill="auto"/>
          </w:tcPr>
          <w:p w:rsidR="0045333C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воспрозводящая</w:t>
            </w:r>
          </w:p>
        </w:tc>
        <w:tc>
          <w:tcPr>
            <w:tcW w:w="4929" w:type="dxa"/>
            <w:shd w:val="clear" w:color="auto" w:fill="auto"/>
          </w:tcPr>
          <w:p w:rsidR="0045333C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5 (31%)</w:t>
            </w:r>
          </w:p>
        </w:tc>
        <w:tc>
          <w:tcPr>
            <w:tcW w:w="4929" w:type="dxa"/>
            <w:shd w:val="clear" w:color="auto" w:fill="auto"/>
          </w:tcPr>
          <w:p w:rsidR="0045333C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2 (13%)</w:t>
            </w:r>
          </w:p>
        </w:tc>
      </w:tr>
      <w:tr w:rsidR="0045333C" w:rsidRPr="008C243D">
        <w:tc>
          <w:tcPr>
            <w:tcW w:w="4928" w:type="dxa"/>
            <w:shd w:val="clear" w:color="auto" w:fill="auto"/>
          </w:tcPr>
          <w:p w:rsidR="0045333C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вариативная</w:t>
            </w:r>
          </w:p>
        </w:tc>
        <w:tc>
          <w:tcPr>
            <w:tcW w:w="4929" w:type="dxa"/>
            <w:shd w:val="clear" w:color="auto" w:fill="auto"/>
          </w:tcPr>
          <w:p w:rsidR="0045333C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7 (44%)</w:t>
            </w:r>
          </w:p>
        </w:tc>
        <w:tc>
          <w:tcPr>
            <w:tcW w:w="4929" w:type="dxa"/>
            <w:shd w:val="clear" w:color="auto" w:fill="auto"/>
          </w:tcPr>
          <w:p w:rsidR="0045333C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6 (37%)</w:t>
            </w:r>
          </w:p>
        </w:tc>
      </w:tr>
      <w:tr w:rsidR="0045333C" w:rsidRPr="008C243D">
        <w:tc>
          <w:tcPr>
            <w:tcW w:w="4928" w:type="dxa"/>
            <w:shd w:val="clear" w:color="auto" w:fill="auto"/>
          </w:tcPr>
          <w:p w:rsidR="0045333C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частично-поисковая</w:t>
            </w:r>
          </w:p>
        </w:tc>
        <w:tc>
          <w:tcPr>
            <w:tcW w:w="4929" w:type="dxa"/>
            <w:shd w:val="clear" w:color="auto" w:fill="auto"/>
          </w:tcPr>
          <w:p w:rsidR="0045333C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4 (25%)</w:t>
            </w:r>
          </w:p>
        </w:tc>
        <w:tc>
          <w:tcPr>
            <w:tcW w:w="4929" w:type="dxa"/>
            <w:shd w:val="clear" w:color="auto" w:fill="auto"/>
          </w:tcPr>
          <w:p w:rsidR="0045333C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5 (31%)</w:t>
            </w:r>
          </w:p>
        </w:tc>
      </w:tr>
      <w:tr w:rsidR="00BB78BF" w:rsidRPr="008C243D">
        <w:tc>
          <w:tcPr>
            <w:tcW w:w="4928" w:type="dxa"/>
            <w:shd w:val="clear" w:color="auto" w:fill="auto"/>
          </w:tcPr>
          <w:p w:rsidR="00BB78BF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творческая</w:t>
            </w:r>
          </w:p>
        </w:tc>
        <w:tc>
          <w:tcPr>
            <w:tcW w:w="4929" w:type="dxa"/>
            <w:shd w:val="clear" w:color="auto" w:fill="auto"/>
          </w:tcPr>
          <w:p w:rsidR="00BB78BF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0 (0%)</w:t>
            </w:r>
          </w:p>
        </w:tc>
        <w:tc>
          <w:tcPr>
            <w:tcW w:w="4929" w:type="dxa"/>
            <w:shd w:val="clear" w:color="auto" w:fill="auto"/>
          </w:tcPr>
          <w:p w:rsidR="00BB78BF" w:rsidRPr="008C243D" w:rsidRDefault="00BB78BF" w:rsidP="008C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3 (19%)</w:t>
            </w:r>
          </w:p>
        </w:tc>
      </w:tr>
    </w:tbl>
    <w:p w:rsidR="00187047" w:rsidRDefault="00187047" w:rsidP="0045333C"/>
    <w:p w:rsidR="009C2910" w:rsidRDefault="00BB5DD3" w:rsidP="0045333C">
      <w:r>
        <w:rPr>
          <w:noProof/>
          <w:lang w:eastAsia="ru-RU"/>
        </w:rPr>
        <w:lastRenderedPageBreak/>
        <w:drawing>
          <wp:inline distT="0" distB="0" distL="0" distR="0">
            <wp:extent cx="9005309" cy="3409571"/>
            <wp:effectExtent l="6099" t="6095" r="8767" b="3809"/>
            <wp:docPr id="1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  <w:r w:rsidR="009C2910">
        <w:rPr>
          <w:noProof/>
          <w:lang w:eastAsia="ru-RU"/>
        </w:rPr>
        <w:t xml:space="preserve"> </w:t>
      </w:r>
    </w:p>
    <w:p w:rsidR="009C2910" w:rsidRPr="009C2910" w:rsidRDefault="009C2910" w:rsidP="009C2910"/>
    <w:p w:rsidR="009C2910" w:rsidRPr="009C2910" w:rsidRDefault="009C2910" w:rsidP="009C2910"/>
    <w:p w:rsidR="009C2910" w:rsidRDefault="009C2910" w:rsidP="009C2910"/>
    <w:p w:rsidR="009C2910" w:rsidRPr="009C2910" w:rsidRDefault="009C2910" w:rsidP="009C2910">
      <w:pPr>
        <w:tabs>
          <w:tab w:val="left" w:pos="2220"/>
        </w:tabs>
      </w:pPr>
      <w: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8"/>
        <w:gridCol w:w="4929"/>
        <w:gridCol w:w="4929"/>
      </w:tblGrid>
      <w:tr w:rsidR="009C2910" w:rsidRPr="008C243D">
        <w:tc>
          <w:tcPr>
            <w:tcW w:w="4928" w:type="dxa"/>
            <w:shd w:val="clear" w:color="auto" w:fill="auto"/>
          </w:tcPr>
          <w:p w:rsidR="009C2910" w:rsidRPr="008C243D" w:rsidRDefault="009C2910" w:rsidP="008C243D">
            <w:pPr>
              <w:tabs>
                <w:tab w:val="left" w:pos="22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динамика</w:t>
            </w:r>
          </w:p>
        </w:tc>
        <w:tc>
          <w:tcPr>
            <w:tcW w:w="4929" w:type="dxa"/>
            <w:shd w:val="clear" w:color="auto" w:fill="auto"/>
          </w:tcPr>
          <w:p w:rsidR="009C2910" w:rsidRPr="008C243D" w:rsidRDefault="009C2910" w:rsidP="008C243D">
            <w:pPr>
              <w:tabs>
                <w:tab w:val="left" w:pos="22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4929" w:type="dxa"/>
            <w:shd w:val="clear" w:color="auto" w:fill="auto"/>
          </w:tcPr>
          <w:p w:rsidR="009C2910" w:rsidRPr="008C243D" w:rsidRDefault="009C2910" w:rsidP="008C243D">
            <w:pPr>
              <w:tabs>
                <w:tab w:val="left" w:pos="22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</w:tr>
      <w:tr w:rsidR="009C2910" w:rsidRPr="008C243D">
        <w:tc>
          <w:tcPr>
            <w:tcW w:w="4928" w:type="dxa"/>
            <w:shd w:val="clear" w:color="auto" w:fill="auto"/>
          </w:tcPr>
          <w:p w:rsidR="009C2910" w:rsidRPr="008C243D" w:rsidRDefault="009C2910" w:rsidP="008C243D">
            <w:pPr>
              <w:tabs>
                <w:tab w:val="left" w:pos="22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Положительная</w:t>
            </w:r>
          </w:p>
        </w:tc>
        <w:tc>
          <w:tcPr>
            <w:tcW w:w="4929" w:type="dxa"/>
            <w:shd w:val="clear" w:color="auto" w:fill="auto"/>
          </w:tcPr>
          <w:p w:rsidR="009C2910" w:rsidRPr="008C243D" w:rsidRDefault="009C2910" w:rsidP="008C243D">
            <w:pPr>
              <w:tabs>
                <w:tab w:val="left" w:pos="22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929" w:type="dxa"/>
            <w:shd w:val="clear" w:color="auto" w:fill="auto"/>
          </w:tcPr>
          <w:p w:rsidR="009C2910" w:rsidRPr="008C243D" w:rsidRDefault="009C2910" w:rsidP="008C243D">
            <w:pPr>
              <w:tabs>
                <w:tab w:val="left" w:pos="22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69 %</w:t>
            </w:r>
          </w:p>
        </w:tc>
      </w:tr>
      <w:tr w:rsidR="009C2910" w:rsidRPr="008C243D">
        <w:tc>
          <w:tcPr>
            <w:tcW w:w="4928" w:type="dxa"/>
            <w:shd w:val="clear" w:color="auto" w:fill="auto"/>
          </w:tcPr>
          <w:p w:rsidR="009C2910" w:rsidRPr="008C243D" w:rsidRDefault="009C2910" w:rsidP="008C243D">
            <w:pPr>
              <w:tabs>
                <w:tab w:val="left" w:pos="22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Отсутствует</w:t>
            </w:r>
          </w:p>
        </w:tc>
        <w:tc>
          <w:tcPr>
            <w:tcW w:w="4929" w:type="dxa"/>
            <w:shd w:val="clear" w:color="auto" w:fill="auto"/>
          </w:tcPr>
          <w:p w:rsidR="009C2910" w:rsidRPr="008C243D" w:rsidRDefault="009C2910" w:rsidP="008C243D">
            <w:pPr>
              <w:tabs>
                <w:tab w:val="left" w:pos="22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929" w:type="dxa"/>
            <w:shd w:val="clear" w:color="auto" w:fill="auto"/>
          </w:tcPr>
          <w:p w:rsidR="009C2910" w:rsidRPr="008C243D" w:rsidRDefault="009C2910" w:rsidP="008C243D">
            <w:pPr>
              <w:tabs>
                <w:tab w:val="left" w:pos="22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25 %</w:t>
            </w:r>
          </w:p>
        </w:tc>
      </w:tr>
      <w:tr w:rsidR="009C2910" w:rsidRPr="008C243D">
        <w:tc>
          <w:tcPr>
            <w:tcW w:w="4928" w:type="dxa"/>
            <w:shd w:val="clear" w:color="auto" w:fill="auto"/>
          </w:tcPr>
          <w:p w:rsidR="009C2910" w:rsidRPr="008C243D" w:rsidRDefault="009C2910" w:rsidP="008C243D">
            <w:pPr>
              <w:tabs>
                <w:tab w:val="left" w:pos="22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 xml:space="preserve">Отрицательная </w:t>
            </w:r>
          </w:p>
        </w:tc>
        <w:tc>
          <w:tcPr>
            <w:tcW w:w="4929" w:type="dxa"/>
            <w:shd w:val="clear" w:color="auto" w:fill="auto"/>
          </w:tcPr>
          <w:p w:rsidR="009C2910" w:rsidRPr="008C243D" w:rsidRDefault="009C2910" w:rsidP="008C243D">
            <w:pPr>
              <w:tabs>
                <w:tab w:val="left" w:pos="22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29" w:type="dxa"/>
            <w:shd w:val="clear" w:color="auto" w:fill="auto"/>
          </w:tcPr>
          <w:p w:rsidR="009C2910" w:rsidRPr="008C243D" w:rsidRDefault="009C2910" w:rsidP="008C243D">
            <w:pPr>
              <w:tabs>
                <w:tab w:val="left" w:pos="22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43D">
              <w:rPr>
                <w:rFonts w:ascii="Times New Roman" w:hAnsi="Times New Roman"/>
                <w:sz w:val="24"/>
                <w:szCs w:val="24"/>
              </w:rPr>
              <w:t>6 %</w:t>
            </w:r>
          </w:p>
        </w:tc>
      </w:tr>
    </w:tbl>
    <w:p w:rsidR="00BB78BF" w:rsidRPr="009C2910" w:rsidRDefault="00BB78BF" w:rsidP="009C2910">
      <w:pPr>
        <w:tabs>
          <w:tab w:val="left" w:pos="2220"/>
        </w:tabs>
      </w:pPr>
    </w:p>
    <w:sectPr w:rsidR="00BB78BF" w:rsidRPr="009C2910" w:rsidSect="00D646D8">
      <w:head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64E4" w:rsidRDefault="00C564E4" w:rsidP="00D25D56">
      <w:pPr>
        <w:spacing w:after="0" w:line="240" w:lineRule="auto"/>
      </w:pPr>
      <w:r>
        <w:separator/>
      </w:r>
    </w:p>
  </w:endnote>
  <w:endnote w:type="continuationSeparator" w:id="0">
    <w:p w:rsidR="00C564E4" w:rsidRDefault="00C564E4" w:rsidP="00D25D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64E4" w:rsidRDefault="00C564E4" w:rsidP="00D25D56">
      <w:pPr>
        <w:spacing w:after="0" w:line="240" w:lineRule="auto"/>
      </w:pPr>
      <w:r>
        <w:separator/>
      </w:r>
    </w:p>
  </w:footnote>
  <w:footnote w:type="continuationSeparator" w:id="0">
    <w:p w:rsidR="00C564E4" w:rsidRDefault="00C564E4" w:rsidP="00D25D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D56" w:rsidRDefault="00D25D56">
    <w:pPr>
      <w:pStyle w:val="a6"/>
    </w:pPr>
    <w:r>
      <w:t>Приложение №3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7ACE"/>
    <w:rsid w:val="000C1DD4"/>
    <w:rsid w:val="00187047"/>
    <w:rsid w:val="0045333C"/>
    <w:rsid w:val="00884BF3"/>
    <w:rsid w:val="008C243D"/>
    <w:rsid w:val="009C2910"/>
    <w:rsid w:val="00A02C88"/>
    <w:rsid w:val="00B966BA"/>
    <w:rsid w:val="00BB5DD3"/>
    <w:rsid w:val="00BB78BF"/>
    <w:rsid w:val="00C4724F"/>
    <w:rsid w:val="00C564E4"/>
    <w:rsid w:val="00CC7ACE"/>
    <w:rsid w:val="00D25D56"/>
    <w:rsid w:val="00D646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46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B78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BB78B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25D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25D56"/>
  </w:style>
  <w:style w:type="paragraph" w:styleId="a8">
    <w:name w:val="footer"/>
    <w:basedOn w:val="a"/>
    <w:link w:val="a9"/>
    <w:uiPriority w:val="99"/>
    <w:unhideWhenUsed/>
    <w:rsid w:val="00D25D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25D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&#1044;&#1080;&#1072;&#1075;&#1088;&#1072;&#1084;&#1084;&#1072;%20&#1074;%20Microsoft%20Word" TargetMode="External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"/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/>
              <a:t>Распределение по уровням сформированности учебной самостоятельности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cat>
            <c:strRef>
              <c:f>'[Диаграмма в Microsoft Word]Лист1'!$A$1:$A$4</c:f>
              <c:strCache>
                <c:ptCount val="4"/>
                <c:pt idx="0">
                  <c:v>воспрозводящая</c:v>
                </c:pt>
                <c:pt idx="1">
                  <c:v>вариативная</c:v>
                </c:pt>
                <c:pt idx="2">
                  <c:v>частично-поисковая</c:v>
                </c:pt>
                <c:pt idx="3">
                  <c:v>творческая</c:v>
                </c:pt>
              </c:strCache>
            </c:strRef>
          </c:cat>
          <c:val>
            <c:numRef>
              <c:f>'[Диаграмма в Microsoft Word]Лист1'!$B$1:$B$4</c:f>
              <c:numCache>
                <c:formatCode>General</c:formatCode>
                <c:ptCount val="4"/>
                <c:pt idx="0">
                  <c:v>5</c:v>
                </c:pt>
                <c:pt idx="1">
                  <c:v>7</c:v>
                </c:pt>
                <c:pt idx="2">
                  <c:v>4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cat>
            <c:strRef>
              <c:f>'[Диаграмма в Microsoft Word]Лист1'!$A$1:$A$4</c:f>
              <c:strCache>
                <c:ptCount val="4"/>
                <c:pt idx="0">
                  <c:v>воспрозводящая</c:v>
                </c:pt>
                <c:pt idx="1">
                  <c:v>вариативная</c:v>
                </c:pt>
                <c:pt idx="2">
                  <c:v>частично-поисковая</c:v>
                </c:pt>
                <c:pt idx="3">
                  <c:v>творческая</c:v>
                </c:pt>
              </c:strCache>
            </c:strRef>
          </c:cat>
          <c:val>
            <c:numRef>
              <c:f>'[Диаграмма в Microsoft Word]Лист1'!$C$1:$C$4</c:f>
              <c:numCache>
                <c:formatCode>General</c:formatCode>
                <c:ptCount val="4"/>
                <c:pt idx="0">
                  <c:v>2</c:v>
                </c:pt>
                <c:pt idx="1">
                  <c:v>6</c:v>
                </c:pt>
                <c:pt idx="2">
                  <c:v>5</c:v>
                </c:pt>
                <c:pt idx="3">
                  <c:v>3</c:v>
                </c:pt>
              </c:numCache>
            </c:numRef>
          </c:val>
        </c:ser>
        <c:axId val="68043904"/>
        <c:axId val="68045440"/>
      </c:barChart>
      <c:catAx>
        <c:axId val="68043904"/>
        <c:scaling>
          <c:orientation val="minMax"/>
        </c:scaling>
        <c:axPos val="b"/>
        <c:majorTickMark val="none"/>
        <c:tickLblPos val="nextTo"/>
        <c:crossAx val="68045440"/>
        <c:crosses val="autoZero"/>
        <c:auto val="1"/>
        <c:lblAlgn val="ctr"/>
        <c:lblOffset val="100"/>
      </c:catAx>
      <c:valAx>
        <c:axId val="68045440"/>
        <c:scaling>
          <c:orientation val="minMax"/>
        </c:scaling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количество</a:t>
                </a:r>
                <a:r>
                  <a:rPr lang="ru-RU" baseline="0"/>
                  <a:t> учащихся</a:t>
                </a:r>
                <a:endParaRPr lang="ru-RU"/>
              </a:p>
            </c:rich>
          </c:tx>
        </c:title>
        <c:numFmt formatCode="General" sourceLinked="1"/>
        <c:majorTickMark val="none"/>
        <c:tickLblPos val="nextTo"/>
        <c:crossAx val="68043904"/>
        <c:crosses val="autoZero"/>
        <c:crossBetween val="between"/>
      </c:valAx>
      <c:dTable>
        <c:showHorzBorder val="1"/>
        <c:showVertBorder val="1"/>
        <c:showOutline val="1"/>
        <c:showKeys val="1"/>
      </c:dTable>
    </c:plotArea>
    <c:plotVisOnly val="1"/>
    <c:dispBlanksAs val="gap"/>
  </c:chart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Black.User</dc:creator>
  <cp:keywords/>
  <cp:lastModifiedBy>administrator</cp:lastModifiedBy>
  <cp:revision>2</cp:revision>
  <dcterms:created xsi:type="dcterms:W3CDTF">2014-04-10T02:11:00Z</dcterms:created>
  <dcterms:modified xsi:type="dcterms:W3CDTF">2014-04-10T02:11:00Z</dcterms:modified>
</cp:coreProperties>
</file>