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Программа по математике разработана Малышкиной Т.Н., учителем математики МОУ «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 СОШ №2», в соответствии с Федеральными государственными образовательными стандартами основного общего образования 2-го поколения, на основе примерной программы основного общего образования по математике, с учетом УМК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С.М.Никольского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М.К.Потапова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Н.Н.Решетникова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А.В.Шевкина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>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на основной ступени общего образования, рассчитана на 1 год освоения.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Предметные знания и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умения, приобретённые при изучении математики в 5 классе является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фундаментом обучения в старших классах.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В то же время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курс математики 5 класса призван решать следующие </w:t>
      </w:r>
      <w:r w:rsidRPr="009F2D9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10C99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 </w:t>
      </w:r>
      <w:r w:rsidRPr="009F2D9D">
        <w:rPr>
          <w:rFonts w:ascii="Times New Roman" w:hAnsi="Times New Roman" w:cs="Times New Roman"/>
          <w:sz w:val="24"/>
          <w:szCs w:val="24"/>
        </w:rPr>
        <w:tab/>
        <w:t>Программа состоит из следующих разделов: пояснительная записка, общая характеристика учебного предмета,</w:t>
      </w:r>
      <w:r w:rsidRPr="009F2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D9D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плане, описание ценностных ориентиров содержания учебного предмета, личностные,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и основные виды деятельности учащихся, материально-техническое обеспечение образовательного процесса, список использованных источников.</w:t>
      </w:r>
    </w:p>
    <w:p w:rsidR="00D10C99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D9D"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 ориентированных и культурно ориентированных принципов, сформулированных в стандарте 2-го поколения, основной целью которого  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поведения, которые формируются в ходе учебно-воспитательного процесса.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Цели</w:t>
      </w:r>
      <w:r w:rsidRPr="009F2D9D">
        <w:rPr>
          <w:rFonts w:ascii="Times New Roman" w:hAnsi="Times New Roman" w:cs="Times New Roman"/>
          <w:sz w:val="24"/>
          <w:szCs w:val="24"/>
        </w:rPr>
        <w:t xml:space="preserve"> обучения в данном курсе математики, сформулированы как линии развития личности ученика средствами предмета: 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уметь 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производить вычисления для принятия решений в различных жизненных ситуациях;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читать и записывать сведения об окружающем мире на языке математики;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формировать основы рационального мышления, математической речи и аргументации;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работать в соответствии с заданными алгоритмами;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- узнавать в объектах окружающего мира известные геометрические формы и работать с ними;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9F2D9D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  <w:r w:rsidRPr="009F2D9D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регулятивных, коммуникативных) позволяющих достигать предметных,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9F2D9D">
        <w:rPr>
          <w:rFonts w:ascii="Times New Roman" w:hAnsi="Times New Roman" w:cs="Times New Roman"/>
          <w:sz w:val="24"/>
          <w:szCs w:val="24"/>
        </w:rPr>
        <w:t xml:space="preserve">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D9D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9F2D9D">
        <w:rPr>
          <w:rFonts w:ascii="Times New Roman" w:hAnsi="Times New Roman" w:cs="Times New Roman"/>
          <w:i/>
          <w:sz w:val="24"/>
          <w:szCs w:val="24"/>
        </w:rPr>
        <w:t>:</w:t>
      </w:r>
      <w:r w:rsidRPr="009F2D9D">
        <w:rPr>
          <w:rFonts w:ascii="Times New Roman" w:hAnsi="Times New Roman" w:cs="Times New Roman"/>
          <w:sz w:val="24"/>
          <w:szCs w:val="24"/>
        </w:rPr>
        <w:t xml:space="preserve">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9F2D9D">
        <w:rPr>
          <w:rFonts w:ascii="Times New Roman" w:hAnsi="Times New Roman" w:cs="Times New Roman"/>
          <w:b/>
          <w:sz w:val="24"/>
          <w:szCs w:val="24"/>
        </w:rPr>
        <w:t>:</w:t>
      </w:r>
      <w:r w:rsidRPr="009F2D9D">
        <w:rPr>
          <w:rFonts w:ascii="Times New Roman" w:hAnsi="Times New Roman" w:cs="Times New Roman"/>
          <w:sz w:val="24"/>
          <w:szCs w:val="24"/>
        </w:rPr>
        <w:t xml:space="preserve">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</w:t>
      </w:r>
      <w:r w:rsidRPr="009F2D9D">
        <w:rPr>
          <w:rFonts w:ascii="Times New Roman" w:hAnsi="Times New Roman" w:cs="Times New Roman"/>
          <w:sz w:val="24"/>
          <w:szCs w:val="24"/>
        </w:rPr>
        <w:lastRenderedPageBreak/>
        <w:t>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Образовательные и воспитательные задачи обучения математике решаются комплексно. 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D9D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9F2D9D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Pr="009F2D9D">
        <w:rPr>
          <w:rFonts w:ascii="Times New Roman" w:hAnsi="Times New Roman" w:cs="Times New Roman"/>
          <w:sz w:val="24"/>
          <w:szCs w:val="24"/>
        </w:rPr>
        <w:t xml:space="preserve"> – основной способ получения знаний.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проблемная ситуация естественным образом строится на дидактической игре.</w:t>
      </w:r>
    </w:p>
    <w:p w:rsidR="00D10C99" w:rsidRPr="009F2D9D" w:rsidRDefault="00D10C99" w:rsidP="00D10C99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УМК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С.М.Никольского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М.К.Потапова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Н.Н.Решетникова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А.В.Шевкина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>:</w:t>
      </w:r>
    </w:p>
    <w:p w:rsidR="00D10C99" w:rsidRPr="00BD3F20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Ку</w:t>
      </w:r>
      <w:proofErr w:type="gramStart"/>
      <w:r w:rsidRPr="009F2D9D">
        <w:rPr>
          <w:rFonts w:ascii="Times New Roman" w:hAnsi="Times New Roman"/>
          <w:sz w:val="24"/>
          <w:szCs w:val="24"/>
        </w:rPr>
        <w:t>рс стр</w:t>
      </w:r>
      <w:proofErr w:type="gramEnd"/>
      <w:r w:rsidRPr="009F2D9D">
        <w:rPr>
          <w:rFonts w:ascii="Times New Roman" w:hAnsi="Times New Roman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 В ходе изучения курса учащиеся развивают навыки вычислений с натуральными числами, знакомятся с признаками делимости, овладеют навыками действий с обыкновенными дробями, решением задач арифметическим способом, знакомятся с геометрическими понятиями, приобретают навыки построения геометрических фигур и измерения геометрических величин. В УМК:</w:t>
      </w:r>
    </w:p>
    <w:p w:rsidR="00D10C99" w:rsidRPr="00BD3F20" w:rsidRDefault="00D10C99" w:rsidP="00D10C99">
      <w:pPr>
        <w:numPr>
          <w:ilvl w:val="0"/>
          <w:numId w:val="1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>подчёркивается значимость осознанного изучения чисел и вычислений, но и уделяется достаточно внимания алгебраическому и геометрическому материалу</w:t>
      </w:r>
    </w:p>
    <w:p w:rsidR="00D10C99" w:rsidRPr="00BD3F20" w:rsidRDefault="00D10C99" w:rsidP="00D10C99">
      <w:pPr>
        <w:numPr>
          <w:ilvl w:val="0"/>
          <w:numId w:val="1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>дана ориентация на формирование вычислительных навыков и развитие мышления учащихся</w:t>
      </w:r>
    </w:p>
    <w:p w:rsidR="00D10C99" w:rsidRPr="00BD3F20" w:rsidRDefault="00D10C99" w:rsidP="00D10C99">
      <w:pPr>
        <w:numPr>
          <w:ilvl w:val="0"/>
          <w:numId w:val="1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>приводится система упражнений, позволяющая осуществлять дифференцированный подход к обучению</w:t>
      </w:r>
    </w:p>
    <w:p w:rsidR="00D10C99" w:rsidRPr="00BD3F20" w:rsidRDefault="00D10C99" w:rsidP="00D10C99">
      <w:pPr>
        <w:numPr>
          <w:ilvl w:val="0"/>
          <w:numId w:val="1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>в системе упражнений выделены специальные рубрики по видам деятельности</w:t>
      </w:r>
    </w:p>
    <w:p w:rsidR="00D10C99" w:rsidRPr="009F2D9D" w:rsidRDefault="00D10C99" w:rsidP="00D10C99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 xml:space="preserve">Принципиальной особенностью линии УМК является то, что пособия, входящие в неё, ориентированы на формирование вычислительных навыков и развивают мышление учащихся. </w:t>
      </w:r>
      <w:r w:rsidRPr="00BD3F20">
        <w:rPr>
          <w:rFonts w:ascii="Times New Roman" w:hAnsi="Times New Roman" w:cs="Times New Roman"/>
          <w:sz w:val="24"/>
          <w:szCs w:val="24"/>
        </w:rPr>
        <w:br/>
        <w:t xml:space="preserve">Содержание и структуру материала курса отличает научность, логичность и полнота изложения. Основной методический принцип, положенный в основу изложения теоретического материала и организации системы упражнений, заключается в том, что ученик за один раз должен преодолевать не более одной трудности. </w:t>
      </w:r>
    </w:p>
    <w:p w:rsidR="00D10C99" w:rsidRPr="00BD3F20" w:rsidRDefault="00D10C99" w:rsidP="00D10C99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FF35A5">
        <w:rPr>
          <w:rFonts w:ascii="Times New Roman" w:hAnsi="Times New Roman" w:cs="Times New Roman"/>
          <w:b/>
          <w:bCs/>
          <w:sz w:val="24"/>
          <w:szCs w:val="24"/>
        </w:rPr>
        <w:t xml:space="preserve">УМК «Математика» для 5 класса: </w:t>
      </w:r>
      <w:r w:rsidRPr="00FF35A5">
        <w:rPr>
          <w:rFonts w:ascii="Times New Roman" w:hAnsi="Times New Roman" w:cs="Times New Roman"/>
          <w:sz w:val="24"/>
          <w:szCs w:val="24"/>
        </w:rPr>
        <w:br/>
        <w:t>- Учебник «Математика» 5 класс</w:t>
      </w:r>
      <w:r w:rsidRPr="00BD3F20">
        <w:rPr>
          <w:rFonts w:ascii="Times New Roman" w:hAnsi="Times New Roman" w:cs="Times New Roman"/>
          <w:sz w:val="24"/>
          <w:szCs w:val="24"/>
        </w:rPr>
        <w:t xml:space="preserve">. </w:t>
      </w:r>
      <w:r w:rsidRPr="00FF35A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BD3F20">
        <w:rPr>
          <w:rFonts w:ascii="Times New Roman" w:hAnsi="Times New Roman" w:cs="Times New Roman"/>
          <w:sz w:val="24"/>
          <w:szCs w:val="24"/>
        </w:rPr>
        <w:t xml:space="preserve"> Никольский С.М., Потапов М.К., Решетников Н.Н., </w:t>
      </w:r>
      <w:proofErr w:type="spellStart"/>
      <w:r w:rsidRPr="00BD3F20">
        <w:rPr>
          <w:rFonts w:ascii="Times New Roman" w:hAnsi="Times New Roman" w:cs="Times New Roman"/>
          <w:sz w:val="24"/>
          <w:szCs w:val="24"/>
        </w:rPr>
        <w:t>Шевки</w:t>
      </w:r>
      <w:r w:rsidRPr="00FF35A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F35A5">
        <w:rPr>
          <w:rFonts w:ascii="Times New Roman" w:hAnsi="Times New Roman" w:cs="Times New Roman"/>
          <w:sz w:val="24"/>
          <w:szCs w:val="24"/>
        </w:rPr>
        <w:t xml:space="preserve"> А.В., Андрианов В.А.</w:t>
      </w:r>
      <w:r w:rsidRPr="00FF35A5">
        <w:rPr>
          <w:rFonts w:ascii="Times New Roman" w:hAnsi="Times New Roman" w:cs="Times New Roman"/>
          <w:sz w:val="24"/>
          <w:szCs w:val="24"/>
        </w:rPr>
        <w:br/>
        <w:t>- Рабочая тетрадь. 5 класс</w:t>
      </w:r>
      <w:r w:rsidRPr="00BD3F20">
        <w:rPr>
          <w:rFonts w:ascii="Times New Roman" w:hAnsi="Times New Roman" w:cs="Times New Roman"/>
          <w:sz w:val="24"/>
          <w:szCs w:val="24"/>
        </w:rPr>
        <w:t>.</w:t>
      </w:r>
      <w:r w:rsidRPr="00FF35A5">
        <w:rPr>
          <w:rFonts w:ascii="Times New Roman" w:hAnsi="Times New Roman" w:cs="Times New Roman"/>
          <w:i/>
          <w:iCs/>
          <w:sz w:val="24"/>
          <w:szCs w:val="24"/>
        </w:rPr>
        <w:t xml:space="preserve"> Авторы:</w:t>
      </w:r>
      <w:r w:rsidRPr="00BD3F20">
        <w:rPr>
          <w:rFonts w:ascii="Times New Roman" w:hAnsi="Times New Roman" w:cs="Times New Roman"/>
          <w:sz w:val="24"/>
          <w:szCs w:val="24"/>
        </w:rPr>
        <w:t xml:space="preserve"> Потапов М. К., </w:t>
      </w:r>
      <w:proofErr w:type="spellStart"/>
      <w:r w:rsidRPr="00BD3F20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BD3F20">
        <w:rPr>
          <w:rFonts w:ascii="Times New Roman" w:hAnsi="Times New Roman" w:cs="Times New Roman"/>
          <w:sz w:val="24"/>
          <w:szCs w:val="24"/>
        </w:rPr>
        <w:t xml:space="preserve"> А. В.</w:t>
      </w:r>
      <w:r w:rsidRPr="00BD3F20">
        <w:rPr>
          <w:rFonts w:ascii="Times New Roman" w:hAnsi="Times New Roman" w:cs="Times New Roman"/>
          <w:sz w:val="24"/>
          <w:szCs w:val="24"/>
        </w:rPr>
        <w:br/>
      </w:r>
      <w:r w:rsidRPr="00FF35A5">
        <w:rPr>
          <w:rFonts w:ascii="Times New Roman" w:hAnsi="Times New Roman" w:cs="Times New Roman"/>
          <w:sz w:val="24"/>
          <w:szCs w:val="24"/>
        </w:rPr>
        <w:t>- Дидактические материалы. 5</w:t>
      </w:r>
      <w:r w:rsidRPr="00BD3F20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FF35A5">
        <w:rPr>
          <w:rFonts w:ascii="Times New Roman" w:hAnsi="Times New Roman" w:cs="Times New Roman"/>
          <w:sz w:val="24"/>
          <w:szCs w:val="24"/>
        </w:rPr>
        <w:t xml:space="preserve">. </w:t>
      </w:r>
      <w:r w:rsidRPr="00FF35A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BD3F20">
        <w:rPr>
          <w:rFonts w:ascii="Times New Roman" w:hAnsi="Times New Roman" w:cs="Times New Roman"/>
          <w:sz w:val="24"/>
          <w:szCs w:val="24"/>
        </w:rPr>
        <w:t xml:space="preserve"> Потапов М. К., </w:t>
      </w:r>
      <w:proofErr w:type="spellStart"/>
      <w:r w:rsidRPr="00BD3F20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BD3F20">
        <w:rPr>
          <w:rFonts w:ascii="Times New Roman" w:hAnsi="Times New Roman" w:cs="Times New Roman"/>
          <w:sz w:val="24"/>
          <w:szCs w:val="24"/>
        </w:rPr>
        <w:t xml:space="preserve"> </w:t>
      </w:r>
      <w:r w:rsidRPr="00FF35A5">
        <w:rPr>
          <w:rFonts w:ascii="Times New Roman" w:hAnsi="Times New Roman" w:cs="Times New Roman"/>
          <w:sz w:val="24"/>
          <w:szCs w:val="24"/>
        </w:rPr>
        <w:t>А. В.</w:t>
      </w:r>
      <w:r w:rsidRPr="00FF35A5">
        <w:rPr>
          <w:rFonts w:ascii="Times New Roman" w:hAnsi="Times New Roman" w:cs="Times New Roman"/>
          <w:sz w:val="24"/>
          <w:szCs w:val="24"/>
        </w:rPr>
        <w:br/>
        <w:t>- Тематические тесты. 5 класс</w:t>
      </w:r>
      <w:r w:rsidRPr="00BD3F20">
        <w:rPr>
          <w:rFonts w:ascii="Times New Roman" w:hAnsi="Times New Roman" w:cs="Times New Roman"/>
          <w:sz w:val="24"/>
          <w:szCs w:val="24"/>
        </w:rPr>
        <w:t xml:space="preserve">. </w:t>
      </w:r>
      <w:r w:rsidRPr="00FF35A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BD3F20">
        <w:rPr>
          <w:rFonts w:ascii="Times New Roman" w:hAnsi="Times New Roman" w:cs="Times New Roman"/>
          <w:sz w:val="24"/>
          <w:szCs w:val="24"/>
        </w:rPr>
        <w:t xml:space="preserve"> Чулков П. В., Шершнев Е. Ф., </w:t>
      </w:r>
      <w:proofErr w:type="spellStart"/>
      <w:r w:rsidRPr="00BD3F20">
        <w:rPr>
          <w:rFonts w:ascii="Times New Roman" w:hAnsi="Times New Roman" w:cs="Times New Roman"/>
          <w:sz w:val="24"/>
          <w:szCs w:val="24"/>
        </w:rPr>
        <w:t>Зарапина</w:t>
      </w:r>
      <w:proofErr w:type="spellEnd"/>
      <w:r w:rsidRPr="00BD3F20">
        <w:rPr>
          <w:rFonts w:ascii="Times New Roman" w:hAnsi="Times New Roman" w:cs="Times New Roman"/>
          <w:sz w:val="24"/>
          <w:szCs w:val="24"/>
        </w:rPr>
        <w:t xml:space="preserve"> О. Ф.</w:t>
      </w:r>
      <w:r w:rsidRPr="00BD3F20">
        <w:rPr>
          <w:rFonts w:ascii="Times New Roman" w:hAnsi="Times New Roman" w:cs="Times New Roman"/>
          <w:sz w:val="24"/>
          <w:szCs w:val="24"/>
        </w:rPr>
        <w:br/>
      </w:r>
      <w:r w:rsidRPr="00BD3F20">
        <w:rPr>
          <w:rFonts w:ascii="Times New Roman" w:hAnsi="Times New Roman" w:cs="Times New Roman"/>
          <w:sz w:val="24"/>
          <w:szCs w:val="24"/>
        </w:rPr>
        <w:lastRenderedPageBreak/>
        <w:t xml:space="preserve">- Учебное пособие «Задачи на смекалку». 5-6 классы. </w:t>
      </w:r>
      <w:r w:rsidRPr="00FF35A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BD3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20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BD3F20">
        <w:rPr>
          <w:rFonts w:ascii="Times New Roman" w:hAnsi="Times New Roman" w:cs="Times New Roman"/>
          <w:sz w:val="24"/>
          <w:szCs w:val="24"/>
        </w:rPr>
        <w:t xml:space="preserve"> И. Ф., </w:t>
      </w:r>
      <w:proofErr w:type="spellStart"/>
      <w:r w:rsidRPr="00BD3F20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BD3F20">
        <w:rPr>
          <w:rFonts w:ascii="Times New Roman" w:hAnsi="Times New Roman" w:cs="Times New Roman"/>
          <w:sz w:val="24"/>
          <w:szCs w:val="24"/>
        </w:rPr>
        <w:t xml:space="preserve"> А. В.</w:t>
      </w:r>
      <w:r w:rsidRPr="00BD3F20">
        <w:rPr>
          <w:rFonts w:ascii="Times New Roman" w:hAnsi="Times New Roman" w:cs="Times New Roman"/>
          <w:sz w:val="24"/>
          <w:szCs w:val="24"/>
        </w:rPr>
        <w:br/>
        <w:t xml:space="preserve">- Книга для учителя. 5-6 классы. </w:t>
      </w:r>
      <w:r w:rsidRPr="00FF35A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BD3F20">
        <w:rPr>
          <w:rFonts w:ascii="Times New Roman" w:hAnsi="Times New Roman" w:cs="Times New Roman"/>
          <w:sz w:val="24"/>
          <w:szCs w:val="24"/>
        </w:rPr>
        <w:t xml:space="preserve"> Потапов М. К., </w:t>
      </w:r>
      <w:proofErr w:type="spellStart"/>
      <w:r w:rsidRPr="00BD3F20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BD3F20">
        <w:rPr>
          <w:rFonts w:ascii="Times New Roman" w:hAnsi="Times New Roman" w:cs="Times New Roman"/>
          <w:sz w:val="24"/>
          <w:szCs w:val="24"/>
        </w:rPr>
        <w:t xml:space="preserve"> А. В.</w:t>
      </w:r>
    </w:p>
    <w:p w:rsidR="00D10C99" w:rsidRPr="00BD3F20" w:rsidRDefault="00D10C99" w:rsidP="00D10C99">
      <w:pPr>
        <w:shd w:val="clear" w:color="auto" w:fill="FFFFFF"/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 xml:space="preserve">В </w:t>
      </w:r>
      <w:r w:rsidRPr="00FF3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учебнике</w:t>
      </w:r>
      <w:r w:rsidRPr="00BD3F20">
        <w:rPr>
          <w:rFonts w:ascii="Times New Roman" w:hAnsi="Times New Roman" w:cs="Times New Roman"/>
          <w:sz w:val="24"/>
          <w:szCs w:val="24"/>
        </w:rPr>
        <w:t xml:space="preserve"> акцентируется внимание на осознанное изучение чисел и вычислений, но в то же время уделяется достаточно внимания алгебраическому и геометрическому материалу. Принципиальной особенностью учебников является то, что они ориентированы на формирование вычислительных навыков и развивают мышление учащихся. Сильной стороной учебников является система упражнений, построенная в соответствии с принципом от </w:t>
      </w:r>
      <w:proofErr w:type="gramStart"/>
      <w:r w:rsidRPr="00BD3F20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BD3F20">
        <w:rPr>
          <w:rFonts w:ascii="Times New Roman" w:hAnsi="Times New Roman" w:cs="Times New Roman"/>
          <w:sz w:val="24"/>
          <w:szCs w:val="24"/>
        </w:rPr>
        <w:t xml:space="preserve"> к сложному. Текстовые задачи решаются в основном арифметическими способами, что отвечает возрастным возможностям учащихся и способствует развитию мышления и речи </w:t>
      </w:r>
      <w:proofErr w:type="gramStart"/>
      <w:r w:rsidRPr="00BD3F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3F20">
        <w:rPr>
          <w:rFonts w:ascii="Times New Roman" w:hAnsi="Times New Roman" w:cs="Times New Roman"/>
          <w:sz w:val="24"/>
          <w:szCs w:val="24"/>
        </w:rPr>
        <w:t xml:space="preserve"> в конечном счете повышению эффективности обучения.  </w:t>
      </w:r>
    </w:p>
    <w:p w:rsidR="00D10C99" w:rsidRPr="00BD3F20" w:rsidRDefault="00D10C99" w:rsidP="00D10C99">
      <w:pPr>
        <w:shd w:val="clear" w:color="auto" w:fill="FFFFFF"/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 xml:space="preserve">В </w:t>
      </w:r>
      <w:r w:rsidRPr="00FF3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рабочих тетрадях</w:t>
      </w:r>
      <w:r w:rsidRPr="00BD3F20">
        <w:rPr>
          <w:rFonts w:ascii="Times New Roman" w:hAnsi="Times New Roman" w:cs="Times New Roman"/>
          <w:sz w:val="24"/>
          <w:szCs w:val="24"/>
        </w:rPr>
        <w:t xml:space="preserve"> собраны тренировочные упражнения, которые помогут учащимся легко и быстро усвоить новый материал. Наличие образцов выполнения заданий, частично выполненные записи вычислений, специальные задания на уяснения отдельных этапов вычислений - всё это позволяет повысить эффективность урока, увеличить число заданий, выполняемых учащимися на уроке.</w:t>
      </w:r>
    </w:p>
    <w:p w:rsidR="00D10C99" w:rsidRPr="00BD3F20" w:rsidRDefault="00D10C99" w:rsidP="00D10C99">
      <w:pPr>
        <w:shd w:val="clear" w:color="auto" w:fill="FFFFFF"/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FF3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материалы</w:t>
      </w:r>
      <w:r w:rsidRPr="00BD3F20">
        <w:rPr>
          <w:rFonts w:ascii="Times New Roman" w:hAnsi="Times New Roman" w:cs="Times New Roman"/>
          <w:sz w:val="24"/>
          <w:szCs w:val="24"/>
        </w:rPr>
        <w:t xml:space="preserve"> содержат самостоятельные и контрольные работы разного уровня сложности в нескольких вариантах. Их можно использовать не только для проверки знаний и умений учащихся, но и как задания для индивидуальной работы с наиболее заинтересованными учащимися.</w:t>
      </w:r>
    </w:p>
    <w:p w:rsidR="00D10C99" w:rsidRPr="00BD3F20" w:rsidRDefault="00D10C99" w:rsidP="00D10C99">
      <w:pPr>
        <w:shd w:val="clear" w:color="auto" w:fill="FFFFFF"/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FF3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Тематические тесты</w:t>
      </w:r>
      <w:r w:rsidRPr="00BD3F20">
        <w:rPr>
          <w:rFonts w:ascii="Times New Roman" w:hAnsi="Times New Roman" w:cs="Times New Roman"/>
          <w:sz w:val="24"/>
          <w:szCs w:val="24"/>
        </w:rPr>
        <w:t xml:space="preserve"> содержат тестовые задания по всем разделам учебников. Цель пособия - помочь учителю в организации текущего контроля с использованием тестирования.</w:t>
      </w:r>
    </w:p>
    <w:p w:rsidR="00D10C99" w:rsidRPr="00BD3F20" w:rsidRDefault="00D10C99" w:rsidP="00D10C99">
      <w:pPr>
        <w:shd w:val="clear" w:color="auto" w:fill="FFFFFF"/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FF3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Учебное пособие «Задачи на смекалку»</w:t>
      </w:r>
      <w:r w:rsidRPr="00BD3F20">
        <w:rPr>
          <w:rFonts w:ascii="Times New Roman" w:hAnsi="Times New Roman" w:cs="Times New Roman"/>
          <w:sz w:val="24"/>
          <w:szCs w:val="24"/>
        </w:rPr>
        <w:t xml:space="preserve"> является дополнением к учебнику математики. В него включены разнообразные задачи на составление выражений, нахождение чисел, разрезание фигур на равные части, головоломки, числовые ребусы, задачи-шутки и т. п. Здесь есть несложные задачи и задачи, при решении которых нужно проявить сообразительность. К одним заданиям в конце книги приведены ответы, к другим - только советы, которые помогут найти решение.</w:t>
      </w:r>
    </w:p>
    <w:p w:rsidR="00D10C99" w:rsidRPr="00BD3F20" w:rsidRDefault="00D10C99" w:rsidP="00D10C99">
      <w:pPr>
        <w:shd w:val="clear" w:color="auto" w:fill="FFFFFF"/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BD3F20">
        <w:rPr>
          <w:rFonts w:ascii="Times New Roman" w:hAnsi="Times New Roman" w:cs="Times New Roman"/>
          <w:sz w:val="24"/>
          <w:szCs w:val="24"/>
        </w:rPr>
        <w:t xml:space="preserve">В </w:t>
      </w:r>
      <w:r w:rsidRPr="00FF3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книге для учителя</w:t>
      </w:r>
      <w:r w:rsidRPr="00BD3F20">
        <w:rPr>
          <w:rFonts w:ascii="Times New Roman" w:hAnsi="Times New Roman" w:cs="Times New Roman"/>
          <w:sz w:val="24"/>
          <w:szCs w:val="24"/>
        </w:rPr>
        <w:t xml:space="preserve"> приведены методические рекомендации по организации учебного процесса и проведению самостоятельных и контрольных работ, примерное тематическое планирование, решения наиболее трудных задач, указаны пути преодоления типичных затруднений учащихся, возникающих при изучении отдельных тем.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изучение курса математики в 5 классе рассчитано на 5 часов в неделю. Общий объём учебного времени составляет 175 часов. 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D9D">
        <w:rPr>
          <w:rFonts w:ascii="Times New Roman" w:hAnsi="Times New Roman" w:cs="Times New Roman"/>
          <w:sz w:val="24"/>
          <w:szCs w:val="24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 предмета (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 задачи, где математическое содержание интегрировано с историческим и филологическим содержанием параллельных предметных курсов), так и совокупность методик и технологий (в том числе и проектной), </w:t>
      </w:r>
      <w:r w:rsidRPr="009F2D9D">
        <w:rPr>
          <w:rFonts w:ascii="Times New Roman" w:hAnsi="Times New Roman" w:cs="Times New Roman"/>
          <w:sz w:val="24"/>
          <w:szCs w:val="24"/>
        </w:rPr>
        <w:lastRenderedPageBreak/>
        <w:t>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  <w:proofErr w:type="gramEnd"/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9F2D9D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Ценность человека</w:t>
      </w:r>
      <w:r w:rsidRPr="009F2D9D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9F2D9D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9F2D9D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Ценность гражданственности</w:t>
      </w:r>
      <w:r w:rsidRPr="009F2D9D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Ценность патриотизма</w:t>
      </w:r>
      <w:r w:rsidRPr="009F2D9D">
        <w:rPr>
          <w:rFonts w:ascii="Times New Roman" w:hAnsi="Times New Roman" w:cs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F2D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F2D9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Все результаты (цели) освоения учебно-методического курса образуют целостную систему вместе с предметными средствами. 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F2D9D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5-м классе является формирование следующих умений: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D9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F2D9D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F2D9D">
        <w:rPr>
          <w:rFonts w:ascii="Times New Roman" w:hAnsi="Times New Roman" w:cs="Times New Roman"/>
          <w:sz w:val="24"/>
          <w:szCs w:val="24"/>
        </w:rPr>
        <w:t xml:space="preserve"> изучения учебно-методического курса «Математика» в 5-м классе являются формирование следующих универсальных учебных действий.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D9D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УУД: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D9D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D9D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lastRenderedPageBreak/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D9D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Средством формирования этих действий служит технология продуктивного чтения.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Средством формирования этих действий служит работа в малых группах.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F2D9D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5-м классе являются формирование следующих умений.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1-й уровень (необходимый)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Выпускник научится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объяснять, как образуется каждая следующая счётная единица;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D9D">
        <w:rPr>
          <w:rFonts w:ascii="Times New Roman" w:hAnsi="Times New Roman" w:cs="Times New Roman"/>
          <w:sz w:val="24"/>
          <w:szCs w:val="24"/>
        </w:rPr>
        <w:t xml:space="preserve">использовать при решении учебных задач единицы измерения длины (мм, см,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>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</w:t>
      </w:r>
      <w:proofErr w:type="gramEnd"/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lastRenderedPageBreak/>
        <w:t>пользоваться для объяснения и обоснования своих действий изученной математической терминологией;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1000;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представлять любое трёхзначное число в виде суммы разрядных слагаемых;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выполнять умножение и деление с 0; 1; 10; 100;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осознанно следовать алгоритмам проверки вычислений;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находить значения выражений в 2–4 действия;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знание зависимости между компонентами и результатами действий при решении уравнений вида а ± х = b; а ∙ х = b; а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х = b;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определять время по часам с точностью до минуты;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D9D">
        <w:rPr>
          <w:rFonts w:ascii="Times New Roman" w:hAnsi="Times New Roman" w:cs="Times New Roman"/>
          <w:sz w:val="24"/>
          <w:szCs w:val="24"/>
        </w:rPr>
        <w:t>устанавливать зависимость между величинами, характеризующими процессы: движения (пройденный путь, время, скорость), купли – продажи (количество товара, его цена и стоимость).</w:t>
      </w:r>
      <w:proofErr w:type="gramEnd"/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2-й уровень (программный)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знание формулы объёма прямоугольного параллелепипеда (куба);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знание формулы пути;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находить долю от числа, число по доле;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находить значения выражений вида а ± b; а ∙ b; а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b при заданных значениях переменных;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lastRenderedPageBreak/>
        <w:t>решать способом подбора неравенства с одной переменной вида: а ± х &lt; b; а ∙ х &gt; b.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знание зависимости между компонентами и результатами действий при решении уравнений вида: х ± а = с ± b; а − х = с ± b; х ± a = с ∙ b; а − х = с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b; х : а = с ± b;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заданные уравнения при решении текстовых задач;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вычислять объём параллелепипеда (куба);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вычислять площадь и периметр составленных из прямоугольников фигур;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строить окружность по заданному радиусу;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выделять из множества геометрических фигур плоские и объёмные фигуры;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узнавать и называть объёмные фигуры: параллелепипед, шар, конус, пирамиду, цилиндр;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выделять из множества параллелепипедов куб;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устанавливать принадлежность или непринадлежность множеству данных элементов;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читать информацию, заданную с помощью столбчатых, линейных диаграмм, таблиц, графов;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строить несложные линейные и столбчатые диаграммы по заданной в таблице информации;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выписывать множество всевозможных результатов (исходов) простейших случайных экспериментов;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составлять алгоритмы решения простейших задач на переливания;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устанавливать, является ли данная кривая уникурсальной, и обводить её.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F2D9D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5-м классе являются формирование следующих умений.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1-й уровень (необходимый)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Выпускник научится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:</w:t>
      </w:r>
    </w:p>
    <w:p w:rsidR="00D10C99" w:rsidRPr="009F2D9D" w:rsidRDefault="00D10C99" w:rsidP="00D10C99">
      <w:pPr>
        <w:numPr>
          <w:ilvl w:val="0"/>
          <w:numId w:val="2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таблицу сложения однозначных чисел в пределах 20 и соответствующие случаи вычитания (на уровне автоматизированного навыка).</w:t>
      </w:r>
    </w:p>
    <w:p w:rsidR="00D10C99" w:rsidRPr="009F2D9D" w:rsidRDefault="00D10C99" w:rsidP="00D10C99">
      <w:pPr>
        <w:numPr>
          <w:ilvl w:val="0"/>
          <w:numId w:val="2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lastRenderedPageBreak/>
        <w:t>Использовать таблицу умножения однозначных чисел в пределах 20 и соответствующие случаи деления (на уровне автоматизированного навыка).</w:t>
      </w:r>
    </w:p>
    <w:p w:rsidR="00D10C99" w:rsidRPr="009F2D9D" w:rsidRDefault="00D10C99" w:rsidP="00D10C99">
      <w:pPr>
        <w:numPr>
          <w:ilvl w:val="0"/>
          <w:numId w:val="2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действий:</w:t>
      </w:r>
    </w:p>
    <w:p w:rsidR="00D10C99" w:rsidRPr="009F2D9D" w:rsidRDefault="00D10C99" w:rsidP="00D10C99">
      <w:pPr>
        <w:spacing w:after="0" w:line="240" w:lineRule="auto"/>
        <w:ind w:left="360"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а) сложения (переместительное, сочетательное);</w:t>
      </w:r>
    </w:p>
    <w:p w:rsidR="00D10C99" w:rsidRPr="009F2D9D" w:rsidRDefault="00D10C99" w:rsidP="00D10C99">
      <w:pPr>
        <w:spacing w:after="0" w:line="240" w:lineRule="auto"/>
        <w:ind w:left="360"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б) умножения (переместительное, сочетательное, распределительное);</w:t>
      </w:r>
    </w:p>
    <w:p w:rsidR="00D10C99" w:rsidRPr="009F2D9D" w:rsidRDefault="00D10C99" w:rsidP="00D10C99">
      <w:pPr>
        <w:spacing w:after="0" w:line="240" w:lineRule="auto"/>
        <w:ind w:left="360"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в) делимость произведения;</w:t>
      </w:r>
    </w:p>
    <w:p w:rsidR="00D10C99" w:rsidRPr="009F2D9D" w:rsidRDefault="00D10C99" w:rsidP="00D10C99">
      <w:pPr>
        <w:spacing w:after="0" w:line="240" w:lineRule="auto"/>
        <w:ind w:left="360"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г) делимость суммы и разности.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Действовать с правилами вычитания суммы из числа.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Действовать с правилами порядка выполнения действий в выражениях.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Знать и применять название классов, разрядов многозначных чисел (в пределах 12-значных), соотношение разрядных единиц.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правила нахождения любого компонента арифметических действий по результату и другому компоненту.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Выполнять требования к построению координатного луча; форму записи координаты точки.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Знать и применять форму записи двойного неравенства.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Знать и применять признаки делимости на 10, на 5, на 4, на 9, на 3,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Знать и применять единицы длины, единицы площади, единицы объема, единицы времени, скорости  и т.д.; соотношение единиц однородных величин.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Знать и применять определения понятий: делитель, кратное, четные и нечетные числа; простые и составные числа; общие делители чисел, НОД, взаимно простые числа, НОК, степень числа.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Знать форму записи обыкновенной дроби, что показывает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знаменатель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и числитель обыкновенной дроби и применять эти знания на практике.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Определения правильной и неправильной дроби, несократимой дроби,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взаимнообратных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 дробей.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Основное свойство дроби.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Правила сложения и вычитания обыкновенных дробей с одинаковыми и с разными знаменателями.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Правила умножения и деления обыкновенных дробей.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Правила округления чисел.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Определение среднего арифметического чисел.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Структуру задачи: условие, вопрос, известное, неизвестное.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2-й уровень (программный)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lastRenderedPageBreak/>
        <w:t>Устно выполнять все арифметические действия с натуральными числами в пределах 100, используя знания свойств арифметических действий, разрядного состава чисел, вычислительных приемов.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Сравнивать и преобразовывать числовые выражения, используя свойства арифметических действий.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Вычислять значения различных числовых выражений, пользуясь правилами порядка выполнения действий.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Находить числовые значения буквенных выражений (3-4 действия) при данных числовых значениях, входящих в них букв.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Читать и записывать многозначные числа. Выделять в них классы и разряды. Записывать многозначные числа в виде суммы разрядных слагаемых. Использовать знание разрядного состава натуральных чисел при вычислениях.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Строить на координатном луче точку, соответствующую данному числу; записывать координаты точки, отмеченной на координатном луче.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признаки делимости при разложении чисел на простые множители; при определении делителей числа.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Сравнивать, складывать и вычитать величины, умножать и делить их на число. Выражать данные величины в разных единицах. Вычислять площадь и периметр прямоугольника (квадрата); объем прямоугольного параллелепипеда (куба).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Раскладывать числа на простые множители, находить НОД и НОК.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Записывать произведение одинаковых множителей в виде степени и наоборот.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Пользоваться схемами для наглядного изображения дроби, записывать дробь в виде частного натуральных чисел и наоборот; сравнивать дроби с одинаковыми и различными знаменателями.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Находить дробь от числа и число по его дроби.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Записывать неправильную дробь в виде смешанного числа и наоборот. Приводить обыкновенные дроби к заданному знаменателю, к НОЗ, сокращать и сравнивать дроби.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Складывать и вычитать обыкновенные дроби и смешанные числа.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Умножать и делить обыкновенные дроби и смешанные числа, записывать любое натуральное число в виде обыкновенной дроби.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Находить среднее арифметическое чисел.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Читать задачу – устанавливать взаимосвязь между условием и вопросом.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Записывать решение задач выражением, по действиям, уравнением.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Использовать для решения задачи схему.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Строить острые, прямые, тупые и развернутые углы с помощью угольника; пользоваться транспортиром для измерения углов.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Строить смежные и вертикальные углы с помощью линейки; биссектрису угла с помощью угольника.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Pr="009F2D9D">
        <w:rPr>
          <w:rFonts w:ascii="Times New Roman" w:hAnsi="Times New Roman" w:cs="Times New Roman"/>
          <w:sz w:val="24"/>
          <w:szCs w:val="24"/>
        </w:rPr>
        <w:t xml:space="preserve"> и перпендикулярные прямые с помощью угольника.</w:t>
      </w:r>
    </w:p>
    <w:p w:rsidR="00D10C99" w:rsidRPr="009F2D9D" w:rsidRDefault="00D10C99" w:rsidP="00D10C99">
      <w:pPr>
        <w:numPr>
          <w:ilvl w:val="0"/>
          <w:numId w:val="3"/>
        </w:num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Правильно пользоваться математической терминологией.</w:t>
      </w: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10C99" w:rsidRPr="009F2D9D" w:rsidRDefault="00D10C99" w:rsidP="00D10C99">
      <w:pPr>
        <w:pStyle w:val="NoSpacing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В данном курсе математики выделяются несколько содержательных линий.</w:t>
      </w:r>
    </w:p>
    <w:p w:rsidR="00D10C99" w:rsidRPr="009F2D9D" w:rsidRDefault="00D10C99" w:rsidP="00D10C99">
      <w:pPr>
        <w:pStyle w:val="a3"/>
        <w:numPr>
          <w:ilvl w:val="0"/>
          <w:numId w:val="4"/>
        </w:num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2D9D">
        <w:rPr>
          <w:rFonts w:ascii="Times New Roman" w:hAnsi="Times New Roman"/>
          <w:b/>
          <w:sz w:val="24"/>
          <w:szCs w:val="24"/>
        </w:rPr>
        <w:t>Натуральные числа и нуль (46 часа)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Ряд натуральных чисел. Десятичная система счисления, запись, сравнение, сложение, вычитание натуральных чисел. Римская нумерация. Законы сложения. Умножение, законы умножения. Степень с натуральным показателем. Деление нацело, деление с остатком. Числовые выражения, порядок действий в них. Решение текстовых задач арифметическими методами.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9F2D9D">
        <w:rPr>
          <w:rFonts w:ascii="Times New Roman" w:hAnsi="Times New Roman"/>
          <w:i/>
          <w:sz w:val="24"/>
          <w:szCs w:val="24"/>
        </w:rPr>
        <w:t xml:space="preserve"> – </w:t>
      </w:r>
      <w:r w:rsidRPr="009F2D9D">
        <w:rPr>
          <w:rFonts w:ascii="Times New Roman" w:hAnsi="Times New Roman"/>
          <w:sz w:val="24"/>
          <w:szCs w:val="24"/>
        </w:rPr>
        <w:t>систематизировать и обобщить ведения о натуральных числах: об их сравнении, сложении и вычитании, умножении и делении, добиться осознанного овладения учащимися приемами вычислений с применением законов сложения и умножения, развивать навыки вычислений с натуральными числами.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При изучении данной темы вычисления выполняются сначала устно с опорой на законы сложения и умножения, на свойство вычитания, а потом столбиком. Большое внимание уделяется переместительному и сочетательному законам умножения и распределительному закону, их использованию для обоснования вычислений столбиком. Вводиться понятие степени с натуральным показателем. При изучении числовых выражений закрепляются правила порядка действий.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Работа с арифметическими способами решения задач нацелена на развитие мышления и речи учащихся.</w:t>
      </w:r>
    </w:p>
    <w:p w:rsidR="00D10C99" w:rsidRPr="009F2D9D" w:rsidRDefault="00D10C99" w:rsidP="00D10C99">
      <w:pPr>
        <w:pStyle w:val="a3"/>
        <w:numPr>
          <w:ilvl w:val="0"/>
          <w:numId w:val="4"/>
        </w:num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2D9D">
        <w:rPr>
          <w:rFonts w:ascii="Times New Roman" w:hAnsi="Times New Roman"/>
          <w:b/>
          <w:sz w:val="24"/>
          <w:szCs w:val="24"/>
        </w:rPr>
        <w:t>Начальные понятия геометрии. Измерение величин (28 часа)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2D9D">
        <w:rPr>
          <w:rFonts w:ascii="Times New Roman" w:hAnsi="Times New Roman"/>
          <w:sz w:val="24"/>
          <w:szCs w:val="24"/>
        </w:rPr>
        <w:t>Прямая</w:t>
      </w:r>
      <w:proofErr w:type="gramEnd"/>
      <w:r w:rsidRPr="009F2D9D">
        <w:rPr>
          <w:rFonts w:ascii="Times New Roman" w:hAnsi="Times New Roman"/>
          <w:sz w:val="24"/>
          <w:szCs w:val="24"/>
        </w:rPr>
        <w:t xml:space="preserve">, луч, отрезок. Расстояние между точками. Измерение отрезков и метрические единицы длины. Прикидка и оценка результатов вычислений. Представление натуральных чисел на координатном луче. Окружность и круг, сфера и шар. Углы, измерение углов.  Развернутый и прямой, острый и тупой, вертикальные и смежные углы. Треугольники и четырехугольники. Равные четырехугольники. Прямоугольный параллелепипед. Площадь прямоугольника. Представление зависимости между величинами в виде формул. Объем прямоугольного параллелепипеда, его развертка. Единицы площади, объема, массы, времени. Решение текстовых задач арифметическими методами. Многоугольники. Понятие </w:t>
      </w:r>
      <w:proofErr w:type="gramStart"/>
      <w:r w:rsidRPr="009F2D9D">
        <w:rPr>
          <w:rFonts w:ascii="Times New Roman" w:hAnsi="Times New Roman"/>
          <w:sz w:val="24"/>
          <w:szCs w:val="24"/>
        </w:rPr>
        <w:t>ломаной</w:t>
      </w:r>
      <w:proofErr w:type="gramEnd"/>
      <w:r w:rsidRPr="009F2D9D">
        <w:rPr>
          <w:rFonts w:ascii="Times New Roman" w:hAnsi="Times New Roman"/>
          <w:sz w:val="24"/>
          <w:szCs w:val="24"/>
        </w:rPr>
        <w:t>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9F2D9D">
        <w:rPr>
          <w:rFonts w:ascii="Times New Roman" w:hAnsi="Times New Roman"/>
          <w:sz w:val="24"/>
          <w:szCs w:val="24"/>
        </w:rPr>
        <w:t xml:space="preserve"> – систематизировать знания учащихся о геометрических фигурах и единицах измерения величин, продолжить их ознакомление с геометрическими фигурами и с соответствующей терминологией.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Начальным этапом при изучении данной темы является измерение отрезков, изображение натуральных чисел на координатном луче. Здесь же они вычисляют площадь прямоугольника и объем прямоугольного параллелепипеда, </w:t>
      </w:r>
      <w:proofErr w:type="gramStart"/>
      <w:r w:rsidRPr="009F2D9D">
        <w:rPr>
          <w:rFonts w:ascii="Times New Roman" w:hAnsi="Times New Roman"/>
          <w:sz w:val="24"/>
          <w:szCs w:val="24"/>
        </w:rPr>
        <w:t>измерения</w:t>
      </w:r>
      <w:proofErr w:type="gramEnd"/>
      <w:r w:rsidRPr="009F2D9D">
        <w:rPr>
          <w:rFonts w:ascii="Times New Roman" w:hAnsi="Times New Roman"/>
          <w:sz w:val="24"/>
          <w:szCs w:val="24"/>
        </w:rPr>
        <w:t xml:space="preserve"> которых – натуральные числа.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Вводятся единицы измерения длины, площади объема, устанавливаются соотношения между единицами длины, единицами площади, единицами объема, изучаются единицы массы и времени.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Введение градусной меры угла сопровождается заданиями на измерение углов и построение углов с заданной градусной мерой.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При изучении данной темы решаются задачи на движение. Рассматривается тема «Многоугольники», вводится понятие </w:t>
      </w:r>
      <w:proofErr w:type="gramStart"/>
      <w:r w:rsidRPr="009F2D9D">
        <w:rPr>
          <w:rFonts w:ascii="Times New Roman" w:hAnsi="Times New Roman"/>
          <w:sz w:val="24"/>
          <w:szCs w:val="24"/>
        </w:rPr>
        <w:t>ломаной</w:t>
      </w:r>
      <w:proofErr w:type="gramEnd"/>
      <w:r w:rsidRPr="009F2D9D">
        <w:rPr>
          <w:rFonts w:ascii="Times New Roman" w:hAnsi="Times New Roman"/>
          <w:sz w:val="24"/>
          <w:szCs w:val="24"/>
        </w:rPr>
        <w:t>.</w:t>
      </w:r>
    </w:p>
    <w:p w:rsidR="00D10C99" w:rsidRPr="009F2D9D" w:rsidRDefault="00D10C99" w:rsidP="00D10C99">
      <w:pPr>
        <w:pStyle w:val="a3"/>
        <w:numPr>
          <w:ilvl w:val="0"/>
          <w:numId w:val="4"/>
        </w:num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2D9D">
        <w:rPr>
          <w:rFonts w:ascii="Times New Roman" w:hAnsi="Times New Roman"/>
          <w:b/>
          <w:sz w:val="24"/>
          <w:szCs w:val="24"/>
        </w:rPr>
        <w:lastRenderedPageBreak/>
        <w:t>Делимость натуральных чисел (21 час)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Свойства и признаки делимости на 2, 3, 5, 9, 10.Частные виды на 4,6,18. Простые и составные числа. Разложение натурального числа на простые множители. Делители натурального числа. Наибольший общий делитель, наименьшее общее кратное. Решение задач на использование четности и нечетности. Решето Эратосфена. 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9F2D9D">
        <w:rPr>
          <w:rFonts w:ascii="Times New Roman" w:hAnsi="Times New Roman"/>
          <w:sz w:val="24"/>
          <w:szCs w:val="24"/>
        </w:rPr>
        <w:t xml:space="preserve"> – познакомить учащихся со свойствами и признаками делимости, сформировать навыки их использования.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При изучении данной темы значительное внимание уделяется формированию у учащихся простейших доказательных умений. Доказательства свойств и признаков делимости проводятся на характерных числовых примерах. При этом учащиеся получают первый опыт доказательства теоретических положений со ссылкой на другие теоретические положения.</w:t>
      </w:r>
    </w:p>
    <w:p w:rsidR="00D10C99" w:rsidRPr="009F2D9D" w:rsidRDefault="00D10C99" w:rsidP="00D10C99">
      <w:pPr>
        <w:pStyle w:val="a3"/>
        <w:numPr>
          <w:ilvl w:val="0"/>
          <w:numId w:val="4"/>
        </w:num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2D9D">
        <w:rPr>
          <w:rFonts w:ascii="Times New Roman" w:hAnsi="Times New Roman"/>
          <w:b/>
          <w:sz w:val="24"/>
          <w:szCs w:val="24"/>
        </w:rPr>
        <w:t>Обыкновенные дроби (66 часов)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Понятие дроби, равенство дробей (основное свойство дроби). Приведение дробей к общему знаменателю. Арифметические действия с обыкновенными дробями: сравнение, сложение и вычитание дробей. Законы сложения. Умножение дробей, законы умножения. Деление дробей. Смешанные дроби и действия с ними. Нахождение части от целого и целого по его части. Представление дробей на координатном луче. </w:t>
      </w:r>
      <w:r w:rsidRPr="009F2D9D">
        <w:rPr>
          <w:rFonts w:ascii="Times New Roman" w:hAnsi="Times New Roman"/>
          <w:i/>
          <w:sz w:val="24"/>
          <w:szCs w:val="24"/>
        </w:rPr>
        <w:t>Среднее арифметическое чисел.</w:t>
      </w:r>
      <w:r w:rsidRPr="009F2D9D">
        <w:rPr>
          <w:rFonts w:ascii="Times New Roman" w:hAnsi="Times New Roman"/>
          <w:sz w:val="24"/>
          <w:szCs w:val="24"/>
        </w:rPr>
        <w:t xml:space="preserve"> Координаты середины отрезка. Решение текстовых задач арифметическими методами.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9F2D9D">
        <w:rPr>
          <w:rFonts w:ascii="Times New Roman" w:hAnsi="Times New Roman"/>
          <w:sz w:val="24"/>
          <w:szCs w:val="24"/>
        </w:rPr>
        <w:t xml:space="preserve"> – сформировать у учащихся умения сравнивать, складывать, вычитать, умножать и делить обыкновенные и смешанные дроби, вычислять значения выражений, содержащих обыкновенные и смешанные дроби, решать задачи на сложение и вычитание, на умножение и деление дробей, задачи на дроби, на совместную работу арифметическими методами.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 Формирование понятия дроби сопровождается обучением решению простейших задач на нахождение части числа и числа по его части, а так же задач, готовящих учащихся к решению задач на совместную работу.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>Операция умножения дробей вводится по определению, из которого получается правило умножения натурального числа на обыкновенную дробь. Особое внимание уделяется доказательствам законов сложения и умножения для дробей.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Деление дробей вводится как операция, обратная умножению. Смешанная дробь рассматривается как другая запись обыкновенной неправильной дроби. Отдельно изучаются вычисления со смешанными дробями. Показывается, что площадь прямоугольника и объем прямоугольного параллелепипеда, </w:t>
      </w:r>
      <w:proofErr w:type="gramStart"/>
      <w:r w:rsidRPr="009F2D9D">
        <w:rPr>
          <w:rFonts w:ascii="Times New Roman" w:hAnsi="Times New Roman"/>
          <w:sz w:val="24"/>
          <w:szCs w:val="24"/>
        </w:rPr>
        <w:t>измерения</w:t>
      </w:r>
      <w:proofErr w:type="gramEnd"/>
      <w:r w:rsidRPr="009F2D9D">
        <w:rPr>
          <w:rFonts w:ascii="Times New Roman" w:hAnsi="Times New Roman"/>
          <w:sz w:val="24"/>
          <w:szCs w:val="24"/>
        </w:rPr>
        <w:t xml:space="preserve"> которых выражены рациональными числам, вычисляются по тем же правилам, что и для натуральных чисел.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Заключительный этап изучения темы – изображение дробей точками </w:t>
      </w:r>
      <w:proofErr w:type="gramStart"/>
      <w:r w:rsidRPr="009F2D9D">
        <w:rPr>
          <w:rFonts w:ascii="Times New Roman" w:hAnsi="Times New Roman"/>
          <w:sz w:val="24"/>
          <w:szCs w:val="24"/>
        </w:rPr>
        <w:t>на</w:t>
      </w:r>
      <w:proofErr w:type="gramEnd"/>
      <w:r w:rsidRPr="009F2D9D">
        <w:rPr>
          <w:rFonts w:ascii="Times New Roman" w:hAnsi="Times New Roman"/>
          <w:sz w:val="24"/>
          <w:szCs w:val="24"/>
        </w:rPr>
        <w:t xml:space="preserve"> координатной прямой. Координаты середины отрезка.</w:t>
      </w:r>
    </w:p>
    <w:p w:rsidR="00D10C99" w:rsidRPr="009F2D9D" w:rsidRDefault="00D10C99" w:rsidP="00D10C99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9F2D9D">
        <w:rPr>
          <w:rFonts w:ascii="Times New Roman" w:hAnsi="Times New Roman"/>
          <w:sz w:val="24"/>
          <w:szCs w:val="24"/>
        </w:rPr>
        <w:t xml:space="preserve"> Рассматривается тема: «Среднее арифметическое чисел», относящееся к элементам статистических данных.</w:t>
      </w:r>
    </w:p>
    <w:p w:rsidR="00D10C99" w:rsidRPr="009F2D9D" w:rsidRDefault="00D10C99" w:rsidP="00D10C99">
      <w:pPr>
        <w:pStyle w:val="a3"/>
        <w:numPr>
          <w:ilvl w:val="0"/>
          <w:numId w:val="4"/>
        </w:num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2D9D">
        <w:rPr>
          <w:rFonts w:ascii="Times New Roman" w:hAnsi="Times New Roman"/>
          <w:b/>
          <w:sz w:val="24"/>
          <w:szCs w:val="24"/>
        </w:rPr>
        <w:t>Дополнения к главам (5 часов)</w:t>
      </w:r>
    </w:p>
    <w:p w:rsidR="00D10C99" w:rsidRPr="009F2D9D" w:rsidRDefault="00D10C99" w:rsidP="00D10C99">
      <w:pPr>
        <w:pStyle w:val="a3"/>
        <w:numPr>
          <w:ilvl w:val="0"/>
          <w:numId w:val="4"/>
        </w:num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2D9D">
        <w:rPr>
          <w:rFonts w:ascii="Times New Roman" w:hAnsi="Times New Roman"/>
          <w:b/>
          <w:sz w:val="24"/>
          <w:szCs w:val="24"/>
        </w:rPr>
        <w:t>Повторение (9 часов)</w:t>
      </w:r>
    </w:p>
    <w:p w:rsidR="00D10C99" w:rsidRDefault="00D10C99" w:rsidP="00D10C9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C99" w:rsidRDefault="00D10C99" w:rsidP="00D10C9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C99" w:rsidRDefault="00D10C99" w:rsidP="00D10C9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C99" w:rsidRDefault="00D10C99" w:rsidP="00D10C9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C99" w:rsidRDefault="00D10C99" w:rsidP="00D10C9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D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D10C99" w:rsidRPr="009F2D9D" w:rsidRDefault="00D10C99" w:rsidP="00D10C9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C99" w:rsidRPr="009F2D9D" w:rsidRDefault="00D10C99" w:rsidP="00D10C9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2D9D">
        <w:rPr>
          <w:rFonts w:ascii="Times New Roman" w:hAnsi="Times New Roman" w:cs="Times New Roman"/>
          <w:sz w:val="24"/>
          <w:szCs w:val="24"/>
        </w:rPr>
        <w:t>Принцип наглядности является одним из ведущих принципов обучения, так как именно наглядность лежит в основе формирования умения работать с моделями. В связи с этим главную роль играют средства обучения, включающие наглядные пособия:</w:t>
      </w:r>
    </w:p>
    <w:p w:rsidR="00D10C99" w:rsidRPr="009F2D9D" w:rsidRDefault="00D10C99" w:rsidP="00D10C9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9D">
        <w:rPr>
          <w:rFonts w:ascii="Times New Roman" w:hAnsi="Times New Roman" w:cs="Times New Roman"/>
          <w:sz w:val="24"/>
          <w:szCs w:val="24"/>
        </w:rPr>
        <w:t>натуральные пособия (реальные объекты живой и неживой природы, объекты-заместители);</w:t>
      </w:r>
    </w:p>
    <w:p w:rsidR="00D10C99" w:rsidRPr="009F2D9D" w:rsidRDefault="00D10C99" w:rsidP="00D10C9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9D">
        <w:rPr>
          <w:rFonts w:ascii="Times New Roman" w:hAnsi="Times New Roman" w:cs="Times New Roman"/>
          <w:sz w:val="24"/>
          <w:szCs w:val="24"/>
        </w:rPr>
        <w:t>изобразительные наглядные пособия (рисунки, схематические рисунки, схемы, таблицы).</w:t>
      </w:r>
    </w:p>
    <w:p w:rsidR="00D10C99" w:rsidRPr="009F2D9D" w:rsidRDefault="00D10C99" w:rsidP="00D10C9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9D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мультимедийных демонстраций (компьютер, </w:t>
      </w:r>
      <w:proofErr w:type="spellStart"/>
      <w:r w:rsidRPr="009F2D9D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9F2D9D">
        <w:rPr>
          <w:rFonts w:ascii="Times New Roman" w:hAnsi="Times New Roman" w:cs="Times New Roman"/>
          <w:sz w:val="24"/>
          <w:szCs w:val="24"/>
        </w:rPr>
        <w:t xml:space="preserve">, DVD-проектор, и др.). </w:t>
      </w:r>
      <w:proofErr w:type="gramStart"/>
      <w:r w:rsidRPr="009F2D9D">
        <w:rPr>
          <w:rFonts w:ascii="Times New Roman" w:hAnsi="Times New Roman" w:cs="Times New Roman"/>
          <w:sz w:val="24"/>
          <w:szCs w:val="24"/>
        </w:rPr>
        <w:t>Оно благодаря Интернету и единой коллекции цифровых образовательных ресурсов (например, http://school-collection.edu.ru/) позволяет обеспечить наглядный образ к подавляющему большинству тем курса «Математика».</w:t>
      </w:r>
      <w:proofErr w:type="gramEnd"/>
    </w:p>
    <w:p w:rsidR="00D10C99" w:rsidRPr="009F2D9D" w:rsidRDefault="00D10C99" w:rsidP="00D10C9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9D">
        <w:rPr>
          <w:rFonts w:ascii="Times New Roman" w:hAnsi="Times New Roman" w:cs="Times New Roman"/>
          <w:sz w:val="24"/>
          <w:szCs w:val="24"/>
        </w:rPr>
        <w:t>Наряду с принципом наглядности в изучении курса «Математика» в школе важную роль играет принцип предметности, в соответствии с которым учащиеся осуществляют разнообразные действия с изучаемыми объектами.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Второе важное требование к оснащенности образовательного процесса при изучении математики состоит в том, что среди средств обучения в обязательном порядке должны быть представлены объекты для выполнения предметных действий, а также разнообразный раздаточный материал.</w:t>
      </w:r>
    </w:p>
    <w:p w:rsidR="00D10C99" w:rsidRPr="009F2D9D" w:rsidRDefault="00D10C99" w:rsidP="00D10C9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9D">
        <w:rPr>
          <w:rFonts w:ascii="Times New Roman" w:hAnsi="Times New Roman" w:cs="Times New Roman"/>
          <w:sz w:val="24"/>
          <w:szCs w:val="24"/>
        </w:rPr>
        <w:t>Раздаточный материал для такого рода работ должен включать реальные объекты (различные объекты живой и неживой природы), изображения реальных объектов (разрезные карточки, лото), предметы – заместители реальных объектов (раздаточный геометрический материал).</w:t>
      </w:r>
    </w:p>
    <w:p w:rsidR="00D10C99" w:rsidRPr="009F2D9D" w:rsidRDefault="00D10C99" w:rsidP="00D10C9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9D">
        <w:rPr>
          <w:rFonts w:ascii="Times New Roman" w:hAnsi="Times New Roman" w:cs="Times New Roman"/>
          <w:sz w:val="24"/>
          <w:szCs w:val="24"/>
        </w:rPr>
        <w:t>В ходе изучения математики пятиклассники на доступном для них уровне овладевают методами познания,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измерительными приборами: весами, часами и их моделями, сантиметровыми линейками и т.д.</w:t>
      </w:r>
    </w:p>
    <w:p w:rsidR="000009B4" w:rsidRDefault="000009B4">
      <w:bookmarkStart w:id="0" w:name="_GoBack"/>
      <w:bookmarkEnd w:id="0"/>
    </w:p>
    <w:sectPr w:rsidR="000009B4" w:rsidSect="00D10C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1FF"/>
    <w:multiLevelType w:val="multilevel"/>
    <w:tmpl w:val="E49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004A1"/>
    <w:multiLevelType w:val="hybridMultilevel"/>
    <w:tmpl w:val="C38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2390C"/>
    <w:multiLevelType w:val="hybridMultilevel"/>
    <w:tmpl w:val="8648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CE632A"/>
    <w:multiLevelType w:val="hybridMultilevel"/>
    <w:tmpl w:val="F68AA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99"/>
    <w:rsid w:val="000009B4"/>
    <w:rsid w:val="00D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9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10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10C99"/>
    <w:pPr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9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10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10C99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</cp:revision>
  <dcterms:created xsi:type="dcterms:W3CDTF">2013-11-18T08:52:00Z</dcterms:created>
  <dcterms:modified xsi:type="dcterms:W3CDTF">2013-11-18T08:59:00Z</dcterms:modified>
</cp:coreProperties>
</file>